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AB3E4" w14:textId="6D32F39E" w:rsidR="004B3EA3" w:rsidRDefault="709AEB7A" w:rsidP="0216EDF4">
      <w:pPr>
        <w:pStyle w:val="Heading1"/>
        <w:rPr>
          <w:rFonts w:ascii="Aptos" w:eastAsia="Aptos" w:hAnsi="Aptos" w:cs="Aptos"/>
          <w:sz w:val="32"/>
          <w:szCs w:val="32"/>
        </w:rPr>
      </w:pPr>
      <w:r>
        <w:t xml:space="preserve">Incentives for </w:t>
      </w:r>
      <w:r w:rsidR="11789B83">
        <w:t>Households</w:t>
      </w:r>
      <w:r w:rsidR="3BC357FF">
        <w:t xml:space="preserve"> and Individuals</w:t>
      </w:r>
    </w:p>
    <w:p w14:paraId="17CF0602" w14:textId="3E7C1DF8" w:rsidR="004B3EA3" w:rsidRDefault="069D5CC7" w:rsidP="7AD0836E">
      <w:pPr>
        <w:pStyle w:val="Subtitle"/>
        <w:rPr>
          <w:rFonts w:ascii="Aptos" w:eastAsia="Aptos" w:hAnsi="Aptos" w:cs="Aptos"/>
          <w:color w:val="000000" w:themeColor="text1"/>
          <w:sz w:val="24"/>
          <w:szCs w:val="24"/>
        </w:rPr>
      </w:pPr>
      <w:r w:rsidRPr="7AD0836E">
        <w:rPr>
          <w:rFonts w:ascii="Aptos" w:eastAsia="Aptos" w:hAnsi="Aptos" w:cs="Aptos"/>
          <w:i/>
          <w:iCs/>
          <w:color w:val="000000" w:themeColor="text1"/>
          <w:sz w:val="24"/>
          <w:szCs w:val="24"/>
        </w:rPr>
        <w:t xml:space="preserve">Using this document: This document is intended to be content uploaded onto a clean energy incentive hub. </w:t>
      </w:r>
      <w:r w:rsidR="0041162D">
        <w:rPr>
          <w:rFonts w:ascii="Aptos" w:eastAsia="Aptos" w:hAnsi="Aptos" w:cs="Aptos"/>
          <w:i/>
          <w:iCs/>
          <w:color w:val="000000" w:themeColor="text1"/>
          <w:sz w:val="24"/>
          <w:szCs w:val="24"/>
        </w:rPr>
        <w:t>All text</w:t>
      </w:r>
      <w:r w:rsidR="009424BB">
        <w:rPr>
          <w:rFonts w:ascii="Aptos" w:eastAsia="Aptos" w:hAnsi="Aptos" w:cs="Aptos"/>
          <w:i/>
          <w:iCs/>
          <w:color w:val="000000" w:themeColor="text1"/>
          <w:sz w:val="24"/>
          <w:szCs w:val="24"/>
        </w:rPr>
        <w:t xml:space="preserve"> in</w:t>
      </w:r>
      <w:r w:rsidRPr="7AD0836E">
        <w:rPr>
          <w:rFonts w:ascii="Aptos" w:eastAsia="Aptos" w:hAnsi="Aptos" w:cs="Aptos"/>
          <w:i/>
          <w:iCs/>
          <w:color w:val="000000" w:themeColor="text1"/>
          <w:sz w:val="24"/>
          <w:szCs w:val="24"/>
        </w:rPr>
        <w:t xml:space="preserve"> </w:t>
      </w:r>
      <w:r w:rsidRPr="00A25E06">
        <w:rPr>
          <w:rFonts w:ascii="Aptos" w:eastAsia="Aptos" w:hAnsi="Aptos" w:cs="Aptos"/>
          <w:i/>
          <w:iCs/>
          <w:color w:val="FF0000"/>
          <w:sz w:val="24"/>
          <w:szCs w:val="24"/>
        </w:rPr>
        <w:t xml:space="preserve">&lt;red&gt; </w:t>
      </w:r>
      <w:r w:rsidRPr="7AD0836E">
        <w:rPr>
          <w:rFonts w:ascii="Aptos" w:eastAsia="Aptos" w:hAnsi="Aptos" w:cs="Aptos"/>
          <w:i/>
          <w:iCs/>
          <w:color w:val="000000" w:themeColor="text1"/>
          <w:sz w:val="24"/>
          <w:szCs w:val="24"/>
        </w:rPr>
        <w:t xml:space="preserve">are instructions for web design teams on how content can be structured online. You can also find a downloadable word version of this document in English and Spanish. </w:t>
      </w:r>
    </w:p>
    <w:p w14:paraId="2347539C" w14:textId="2C4E359A" w:rsidR="004B3EA3" w:rsidRDefault="7F51D17D" w:rsidP="0681B672">
      <w:pPr>
        <w:rPr>
          <w:rFonts w:ascii="Aptos" w:eastAsia="Aptos" w:hAnsi="Aptos" w:cs="Aptos"/>
          <w:color w:val="000000" w:themeColor="text1"/>
        </w:rPr>
      </w:pPr>
      <w:r w:rsidRPr="48EADAF3">
        <w:rPr>
          <w:rFonts w:ascii="Aptos" w:eastAsia="Aptos" w:hAnsi="Aptos" w:cs="Aptos"/>
          <w:color w:val="000000" w:themeColor="text1"/>
        </w:rPr>
        <w:t>Federal r</w:t>
      </w:r>
      <w:r w:rsidR="6F28C62B" w:rsidRPr="48EADAF3">
        <w:rPr>
          <w:rFonts w:ascii="Aptos" w:eastAsia="Aptos" w:hAnsi="Aptos" w:cs="Aptos"/>
          <w:color w:val="000000" w:themeColor="text1"/>
        </w:rPr>
        <w:t>ebates</w:t>
      </w:r>
      <w:r w:rsidR="7D11A4DD" w:rsidRPr="48EADAF3">
        <w:rPr>
          <w:rFonts w:ascii="Aptos" w:eastAsia="Aptos" w:hAnsi="Aptos" w:cs="Aptos"/>
          <w:color w:val="000000" w:themeColor="text1"/>
        </w:rPr>
        <w:t xml:space="preserve"> and</w:t>
      </w:r>
      <w:r w:rsidR="6F28C62B" w:rsidRPr="48EADAF3">
        <w:rPr>
          <w:rFonts w:ascii="Aptos" w:eastAsia="Aptos" w:hAnsi="Aptos" w:cs="Aptos"/>
          <w:color w:val="000000" w:themeColor="text1"/>
        </w:rPr>
        <w:t xml:space="preserve"> tax credits</w:t>
      </w:r>
      <w:r w:rsidR="0A7F28CC" w:rsidRPr="48EADAF3">
        <w:rPr>
          <w:rFonts w:ascii="Aptos" w:eastAsia="Aptos" w:hAnsi="Aptos" w:cs="Aptos"/>
          <w:color w:val="000000" w:themeColor="text1"/>
        </w:rPr>
        <w:t xml:space="preserve"> </w:t>
      </w:r>
      <w:r w:rsidR="671DEC25" w:rsidRPr="48EADAF3">
        <w:rPr>
          <w:rFonts w:ascii="Aptos" w:eastAsia="Aptos" w:hAnsi="Aptos" w:cs="Aptos"/>
          <w:color w:val="000000" w:themeColor="text1"/>
        </w:rPr>
        <w:t>can</w:t>
      </w:r>
      <w:r w:rsidR="2424AE14" w:rsidRPr="48EADAF3">
        <w:rPr>
          <w:rFonts w:ascii="Aptos" w:eastAsia="Aptos" w:hAnsi="Aptos" w:cs="Aptos"/>
          <w:color w:val="000000" w:themeColor="text1"/>
        </w:rPr>
        <w:t xml:space="preserve"> </w:t>
      </w:r>
      <w:r w:rsidR="17D9D3A6" w:rsidRPr="48EADAF3">
        <w:rPr>
          <w:rFonts w:ascii="Aptos" w:eastAsia="Aptos" w:hAnsi="Aptos" w:cs="Aptos"/>
          <w:color w:val="000000" w:themeColor="text1"/>
        </w:rPr>
        <w:t xml:space="preserve">make it more affordable to </w:t>
      </w:r>
      <w:r w:rsidR="7FBCAC4A" w:rsidRPr="48EADAF3">
        <w:rPr>
          <w:rFonts w:ascii="Aptos" w:eastAsia="Aptos" w:hAnsi="Aptos" w:cs="Aptos"/>
          <w:color w:val="000000" w:themeColor="text1"/>
        </w:rPr>
        <w:t xml:space="preserve">make home </w:t>
      </w:r>
      <w:r w:rsidR="18D61230" w:rsidRPr="48EADAF3">
        <w:rPr>
          <w:rFonts w:ascii="Aptos" w:eastAsia="Aptos" w:hAnsi="Aptos" w:cs="Aptos"/>
          <w:color w:val="000000" w:themeColor="text1"/>
        </w:rPr>
        <w:t xml:space="preserve">energy efficiency </w:t>
      </w:r>
      <w:r w:rsidR="7FBCAC4A" w:rsidRPr="48EADAF3">
        <w:rPr>
          <w:rFonts w:ascii="Aptos" w:eastAsia="Aptos" w:hAnsi="Aptos" w:cs="Aptos"/>
          <w:color w:val="000000" w:themeColor="text1"/>
        </w:rPr>
        <w:t>upgrades</w:t>
      </w:r>
      <w:r w:rsidR="00D613D2" w:rsidRPr="48EADAF3">
        <w:rPr>
          <w:rFonts w:ascii="Aptos" w:eastAsia="Aptos" w:hAnsi="Aptos" w:cs="Aptos"/>
          <w:color w:val="000000" w:themeColor="text1"/>
        </w:rPr>
        <w:t>,</w:t>
      </w:r>
      <w:r w:rsidR="11789B83" w:rsidRPr="48EADAF3">
        <w:rPr>
          <w:rFonts w:ascii="Aptos" w:eastAsia="Aptos" w:hAnsi="Aptos" w:cs="Aptos"/>
          <w:color w:val="000000" w:themeColor="text1"/>
        </w:rPr>
        <w:t xml:space="preserve"> switch to an electric vehicle</w:t>
      </w:r>
      <w:r w:rsidR="00D613D2" w:rsidRPr="48EADAF3">
        <w:rPr>
          <w:rFonts w:ascii="Aptos" w:eastAsia="Aptos" w:hAnsi="Aptos" w:cs="Aptos"/>
          <w:color w:val="000000" w:themeColor="text1"/>
        </w:rPr>
        <w:t>, or generate your own electricity at home</w:t>
      </w:r>
      <w:r w:rsidR="003F1786" w:rsidRPr="48EADAF3">
        <w:rPr>
          <w:rFonts w:ascii="Aptos" w:eastAsia="Aptos" w:hAnsi="Aptos" w:cs="Aptos"/>
          <w:color w:val="000000" w:themeColor="text1"/>
        </w:rPr>
        <w:t xml:space="preserve"> </w:t>
      </w:r>
      <w:r w:rsidR="00873F0C" w:rsidRPr="48EADAF3">
        <w:rPr>
          <w:rFonts w:ascii="Aptos" w:eastAsia="Aptos" w:hAnsi="Aptos" w:cs="Aptos"/>
          <w:color w:val="000000" w:themeColor="text1"/>
        </w:rPr>
        <w:t xml:space="preserve">— </w:t>
      </w:r>
      <w:r w:rsidR="003F1786" w:rsidRPr="48EADAF3">
        <w:rPr>
          <w:rFonts w:ascii="Aptos" w:eastAsia="Aptos" w:hAnsi="Aptos" w:cs="Aptos"/>
          <w:color w:val="000000" w:themeColor="text1"/>
        </w:rPr>
        <w:t>all of</w:t>
      </w:r>
      <w:r w:rsidR="5540A6F6" w:rsidRPr="48EADAF3">
        <w:rPr>
          <w:rFonts w:ascii="Aptos" w:eastAsia="Aptos" w:hAnsi="Aptos" w:cs="Aptos"/>
          <w:color w:val="000000" w:themeColor="text1"/>
        </w:rPr>
        <w:t xml:space="preserve"> which</w:t>
      </w:r>
      <w:r w:rsidR="11789B83" w:rsidRPr="48EADAF3">
        <w:rPr>
          <w:rFonts w:ascii="Aptos" w:eastAsia="Aptos" w:hAnsi="Aptos" w:cs="Aptos"/>
          <w:color w:val="000000" w:themeColor="text1"/>
        </w:rPr>
        <w:t xml:space="preserve"> can help you save money on your energy and vehicle bills for years to come. </w:t>
      </w:r>
    </w:p>
    <w:p w14:paraId="5FF88764" w14:textId="5A300BBE" w:rsidR="35524DEA" w:rsidRDefault="35524DEA" w:rsidP="02D21899">
      <w:pPr>
        <w:rPr>
          <w:rFonts w:ascii="Aptos" w:eastAsia="Aptos" w:hAnsi="Aptos" w:cs="Aptos"/>
          <w:b/>
          <w:bCs/>
        </w:rPr>
      </w:pPr>
      <w:r w:rsidRPr="09A121DE">
        <w:rPr>
          <w:rFonts w:ascii="Aptos" w:eastAsia="Aptos" w:hAnsi="Aptos" w:cs="Aptos"/>
          <w:b/>
          <w:bCs/>
        </w:rPr>
        <w:t>For example, with these new incentives, you could get 30% off a rooftop solar installation, $2,000 off an energy-efficient heat pump that heats and cools your home, or $1,000 off the installation of an EV charger at home.</w:t>
      </w:r>
    </w:p>
    <w:p w14:paraId="419D7137" w14:textId="7BFF20F8" w:rsidR="06D62156" w:rsidRDefault="06D62156" w:rsidP="41378C32">
      <w:pPr>
        <w:rPr>
          <w:rFonts w:ascii="Aptos" w:eastAsia="Aptos" w:hAnsi="Aptos" w:cs="Aptos"/>
        </w:rPr>
      </w:pPr>
      <w:r w:rsidRPr="6F95573E">
        <w:rPr>
          <w:rFonts w:ascii="Aptos" w:eastAsia="Aptos" w:hAnsi="Aptos" w:cs="Aptos"/>
        </w:rPr>
        <w:t>Th</w:t>
      </w:r>
      <w:r w:rsidR="5C73F3D0" w:rsidRPr="6F95573E">
        <w:rPr>
          <w:rFonts w:ascii="Aptos" w:eastAsia="Aptos" w:hAnsi="Aptos" w:cs="Aptos"/>
        </w:rPr>
        <w:t>is page breaks down types of</w:t>
      </w:r>
      <w:r w:rsidRPr="6F95573E">
        <w:rPr>
          <w:rFonts w:ascii="Aptos" w:eastAsia="Aptos" w:hAnsi="Aptos" w:cs="Aptos"/>
        </w:rPr>
        <w:t xml:space="preserve"> projects that can help you save money </w:t>
      </w:r>
      <w:r w:rsidR="33498402" w:rsidRPr="6F95573E">
        <w:rPr>
          <w:rFonts w:ascii="Aptos" w:eastAsia="Aptos" w:hAnsi="Aptos" w:cs="Aptos"/>
        </w:rPr>
        <w:t>by making your home</w:t>
      </w:r>
      <w:r w:rsidR="68FA0723" w:rsidRPr="6F95573E">
        <w:rPr>
          <w:rFonts w:ascii="Aptos" w:eastAsia="Aptos" w:hAnsi="Aptos" w:cs="Aptos"/>
        </w:rPr>
        <w:t xml:space="preserve"> and commute</w:t>
      </w:r>
      <w:r w:rsidR="33498402" w:rsidRPr="6F95573E">
        <w:rPr>
          <w:rFonts w:ascii="Aptos" w:eastAsia="Aptos" w:hAnsi="Aptos" w:cs="Aptos"/>
        </w:rPr>
        <w:t xml:space="preserve"> more energy</w:t>
      </w:r>
      <w:r w:rsidR="006258B4" w:rsidRPr="6F95573E">
        <w:rPr>
          <w:rFonts w:ascii="Aptos" w:eastAsia="Aptos" w:hAnsi="Aptos" w:cs="Aptos"/>
        </w:rPr>
        <w:t xml:space="preserve"> </w:t>
      </w:r>
      <w:r w:rsidR="33498402" w:rsidRPr="6F95573E">
        <w:rPr>
          <w:rFonts w:ascii="Aptos" w:eastAsia="Aptos" w:hAnsi="Aptos" w:cs="Aptos"/>
        </w:rPr>
        <w:t>efficien</w:t>
      </w:r>
      <w:r w:rsidR="71A3451B" w:rsidRPr="6F95573E">
        <w:rPr>
          <w:rFonts w:ascii="Aptos" w:eastAsia="Aptos" w:hAnsi="Aptos" w:cs="Aptos"/>
        </w:rPr>
        <w:t>t and the corresponding government incentives that can save you money.</w:t>
      </w:r>
      <w:r w:rsidR="105E0B19" w:rsidRPr="6F95573E">
        <w:rPr>
          <w:rFonts w:ascii="Aptos" w:eastAsia="Aptos" w:hAnsi="Aptos" w:cs="Aptos"/>
        </w:rPr>
        <w:t xml:space="preserve"> </w:t>
      </w:r>
      <w:r w:rsidR="62C42E8F" w:rsidRPr="6F95573E">
        <w:rPr>
          <w:rFonts w:ascii="Aptos" w:eastAsia="Aptos" w:hAnsi="Aptos" w:cs="Aptos"/>
        </w:rPr>
        <w:t>Each category includes multiple incentives households may qualify for</w:t>
      </w:r>
      <w:r w:rsidR="58B86906" w:rsidRPr="6F95573E">
        <w:rPr>
          <w:rFonts w:ascii="Aptos" w:eastAsia="Aptos" w:hAnsi="Aptos" w:cs="Aptos"/>
        </w:rPr>
        <w:t>.</w:t>
      </w:r>
    </w:p>
    <w:p w14:paraId="2965CC96" w14:textId="41F2DE03" w:rsidR="53FBFF77" w:rsidRDefault="341138D5" w:rsidP="6F95573E">
      <w:pPr>
        <w:rPr>
          <w:rFonts w:ascii="Aptos" w:eastAsia="Aptos" w:hAnsi="Aptos" w:cs="Aptos"/>
          <w:b/>
          <w:bCs/>
        </w:rPr>
      </w:pPr>
      <w:r w:rsidRPr="662A078A">
        <w:rPr>
          <w:rFonts w:ascii="Aptos" w:eastAsia="Aptos" w:hAnsi="Aptos" w:cs="Aptos"/>
          <w:b/>
          <w:bCs/>
        </w:rPr>
        <w:t xml:space="preserve">Credit </w:t>
      </w:r>
      <w:r w:rsidR="0FF33B43" w:rsidRPr="662A078A">
        <w:rPr>
          <w:rFonts w:ascii="Aptos" w:eastAsia="Aptos" w:hAnsi="Aptos" w:cs="Aptos"/>
          <w:b/>
          <w:bCs/>
        </w:rPr>
        <w:t xml:space="preserve">and </w:t>
      </w:r>
      <w:r w:rsidR="466AC362" w:rsidRPr="662A078A">
        <w:rPr>
          <w:rFonts w:ascii="Aptos" w:eastAsia="Aptos" w:hAnsi="Aptos" w:cs="Aptos"/>
          <w:b/>
          <w:bCs/>
        </w:rPr>
        <w:t>Rebate</w:t>
      </w:r>
      <w:r w:rsidR="0FF33B43" w:rsidRPr="662A078A">
        <w:rPr>
          <w:rFonts w:ascii="Aptos" w:eastAsia="Aptos" w:hAnsi="Aptos" w:cs="Aptos"/>
          <w:b/>
          <w:bCs/>
        </w:rPr>
        <w:t xml:space="preserve"> </w:t>
      </w:r>
      <w:r w:rsidRPr="662A078A">
        <w:rPr>
          <w:rFonts w:ascii="Aptos" w:eastAsia="Aptos" w:hAnsi="Aptos" w:cs="Aptos"/>
          <w:b/>
          <w:bCs/>
        </w:rPr>
        <w:t xml:space="preserve">Deadlines </w:t>
      </w:r>
    </w:p>
    <w:tbl>
      <w:tblPr>
        <w:tblStyle w:val="GridTable1Light"/>
        <w:tblW w:w="0" w:type="auto"/>
        <w:tblLayout w:type="fixed"/>
        <w:tblLook w:val="06A0" w:firstRow="1" w:lastRow="0" w:firstColumn="1" w:lastColumn="0" w:noHBand="1" w:noVBand="1"/>
      </w:tblPr>
      <w:tblGrid>
        <w:gridCol w:w="3573"/>
        <w:gridCol w:w="6047"/>
      </w:tblGrid>
      <w:tr w:rsidR="662A078A" w14:paraId="5ADE20F9" w14:textId="77777777" w:rsidTr="00EA163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573" w:type="dxa"/>
          </w:tcPr>
          <w:p w14:paraId="28B80341" w14:textId="1EC082CD"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 xml:space="preserve">Incentive </w:t>
            </w:r>
          </w:p>
        </w:tc>
        <w:tc>
          <w:tcPr>
            <w:tcW w:w="6047" w:type="dxa"/>
          </w:tcPr>
          <w:p w14:paraId="2BB3BF7B" w14:textId="27C6DC78" w:rsidR="662A078A" w:rsidRDefault="662A078A">
            <w:pPr>
              <w:cnfStyle w:val="100000000000" w:firstRow="1" w:lastRow="0" w:firstColumn="0" w:lastColumn="0" w:oddVBand="0" w:evenVBand="0" w:oddHBand="0" w:evenHBand="0" w:firstRowFirstColumn="0" w:firstRowLastColumn="0" w:lastRowFirstColumn="0" w:lastRowLastColumn="0"/>
              <w:rPr>
                <w:rFonts w:ascii="Aptos Narrow" w:eastAsia="Aptos Narrow" w:hAnsi="Aptos Narrow" w:cs="Aptos Narrow"/>
                <w:b w:val="0"/>
                <w:bCs w:val="0"/>
                <w:color w:val="000000" w:themeColor="text1"/>
              </w:rPr>
            </w:pPr>
            <w:r w:rsidRPr="662A078A">
              <w:rPr>
                <w:rFonts w:ascii="Aptos Narrow" w:eastAsia="Aptos Narrow" w:hAnsi="Aptos Narrow" w:cs="Aptos Narrow"/>
                <w:color w:val="000000" w:themeColor="text1"/>
              </w:rPr>
              <w:t>Incentive Availability</w:t>
            </w:r>
          </w:p>
        </w:tc>
      </w:tr>
      <w:tr w:rsidR="662A078A" w14:paraId="36F977EF"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4091B3FB" w14:textId="0DC95A21"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Credit for Qualified Commercial Clean Vehicles 45W</w:t>
            </w:r>
          </w:p>
        </w:tc>
        <w:tc>
          <w:tcPr>
            <w:tcW w:w="6047" w:type="dxa"/>
          </w:tcPr>
          <w:p w14:paraId="7F60352E" w14:textId="383A7BED"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 xml:space="preserve">Available for vehicles acquired by September 30, </w:t>
            </w:r>
            <w:proofErr w:type="gramStart"/>
            <w:r w:rsidRPr="662A078A">
              <w:rPr>
                <w:rFonts w:ascii="Aptos Narrow" w:eastAsia="Aptos Narrow" w:hAnsi="Aptos Narrow" w:cs="Aptos Narrow"/>
                <w:color w:val="000000" w:themeColor="text1"/>
              </w:rPr>
              <w:t>2025</w:t>
            </w:r>
            <w:proofErr w:type="gramEnd"/>
            <w:r w:rsidRPr="662A078A">
              <w:rPr>
                <w:rFonts w:ascii="Aptos Narrow" w:eastAsia="Aptos Narrow" w:hAnsi="Aptos Narrow" w:cs="Aptos Narrow"/>
                <w:color w:val="000000" w:themeColor="text1"/>
              </w:rPr>
              <w:t xml:space="preserve"> </w:t>
            </w:r>
          </w:p>
        </w:tc>
      </w:tr>
      <w:tr w:rsidR="662A078A" w14:paraId="1AFB47F2" w14:textId="77777777" w:rsidTr="00EA1636">
        <w:trPr>
          <w:trHeight w:val="345"/>
        </w:trPr>
        <w:tc>
          <w:tcPr>
            <w:cnfStyle w:val="001000000000" w:firstRow="0" w:lastRow="0" w:firstColumn="1" w:lastColumn="0" w:oddVBand="0" w:evenVBand="0" w:oddHBand="0" w:evenHBand="0" w:firstRowFirstColumn="0" w:firstRowLastColumn="0" w:lastRowFirstColumn="0" w:lastRowLastColumn="0"/>
            <w:tcW w:w="3573" w:type="dxa"/>
          </w:tcPr>
          <w:p w14:paraId="3EF6BED4" w14:textId="47527679"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Clean Vehicle Credit 30D</w:t>
            </w:r>
          </w:p>
        </w:tc>
        <w:tc>
          <w:tcPr>
            <w:tcW w:w="6047" w:type="dxa"/>
          </w:tcPr>
          <w:p w14:paraId="00AD5834" w14:textId="54BC73D8"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 xml:space="preserve">Available for vehicles acquired by September 30, </w:t>
            </w:r>
            <w:proofErr w:type="gramStart"/>
            <w:r w:rsidRPr="662A078A">
              <w:rPr>
                <w:rFonts w:ascii="Aptos Narrow" w:eastAsia="Aptos Narrow" w:hAnsi="Aptos Narrow" w:cs="Aptos Narrow"/>
                <w:color w:val="000000" w:themeColor="text1"/>
              </w:rPr>
              <w:t>2025</w:t>
            </w:r>
            <w:proofErr w:type="gramEnd"/>
            <w:r w:rsidRPr="662A078A">
              <w:rPr>
                <w:rFonts w:ascii="Aptos Narrow" w:eastAsia="Aptos Narrow" w:hAnsi="Aptos Narrow" w:cs="Aptos Narrow"/>
                <w:color w:val="000000" w:themeColor="text1"/>
              </w:rPr>
              <w:t xml:space="preserve"> </w:t>
            </w:r>
          </w:p>
        </w:tc>
      </w:tr>
      <w:tr w:rsidR="662A078A" w14:paraId="2AB9080E"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45F9319C" w14:textId="041893E7"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Credit for Previously Owned Clean Vehicles 25E</w:t>
            </w:r>
          </w:p>
        </w:tc>
        <w:tc>
          <w:tcPr>
            <w:tcW w:w="6047" w:type="dxa"/>
          </w:tcPr>
          <w:p w14:paraId="26365F75" w14:textId="6AA42A99"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Available for vehicles acquired by September 30, 2025</w:t>
            </w:r>
          </w:p>
        </w:tc>
      </w:tr>
      <w:tr w:rsidR="662A078A" w14:paraId="3742F9D9"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2ED2AF74" w14:textId="45EDEADB"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Energy Efficient Home Improvement Credit 25C</w:t>
            </w:r>
          </w:p>
        </w:tc>
        <w:tc>
          <w:tcPr>
            <w:tcW w:w="6047" w:type="dxa"/>
          </w:tcPr>
          <w:p w14:paraId="7EF4E147" w14:textId="23B363AA"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Available for property placed in service by December 31, 2025</w:t>
            </w:r>
          </w:p>
        </w:tc>
      </w:tr>
      <w:tr w:rsidR="662A078A" w14:paraId="6603941A" w14:textId="77777777" w:rsidTr="00EA1636">
        <w:trPr>
          <w:trHeight w:val="345"/>
        </w:trPr>
        <w:tc>
          <w:tcPr>
            <w:cnfStyle w:val="001000000000" w:firstRow="0" w:lastRow="0" w:firstColumn="1" w:lastColumn="0" w:oddVBand="0" w:evenVBand="0" w:oddHBand="0" w:evenHBand="0" w:firstRowFirstColumn="0" w:firstRowLastColumn="0" w:lastRowFirstColumn="0" w:lastRowLastColumn="0"/>
            <w:tcW w:w="3573" w:type="dxa"/>
          </w:tcPr>
          <w:p w14:paraId="02A17156" w14:textId="4393C2B7"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 xml:space="preserve">Residential Clean Energy Credit 25D </w:t>
            </w:r>
          </w:p>
        </w:tc>
        <w:tc>
          <w:tcPr>
            <w:tcW w:w="6047" w:type="dxa"/>
          </w:tcPr>
          <w:p w14:paraId="32D1B3C2" w14:textId="41766648"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Available for expenditures made by December 31, 2025</w:t>
            </w:r>
          </w:p>
        </w:tc>
      </w:tr>
      <w:tr w:rsidR="662A078A" w14:paraId="124012E8"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154D3131" w14:textId="457A4537"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Alternative Fuel Vehicle Refueling Property Credit 30C</w:t>
            </w:r>
          </w:p>
        </w:tc>
        <w:tc>
          <w:tcPr>
            <w:tcW w:w="6047" w:type="dxa"/>
          </w:tcPr>
          <w:p w14:paraId="0072C29D" w14:textId="1D0115B9" w:rsidR="662A078A" w:rsidRDefault="662A078A">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Available for property placed in service by June 30, 2026</w:t>
            </w:r>
          </w:p>
        </w:tc>
      </w:tr>
      <w:tr w:rsidR="662A078A" w14:paraId="1D742A96"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00CF02CD" w14:textId="4AAFAEAE"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Home Efficiency Rebate</w:t>
            </w:r>
          </w:p>
        </w:tc>
        <w:tc>
          <w:tcPr>
            <w:tcW w:w="6047" w:type="dxa"/>
          </w:tcPr>
          <w:p w14:paraId="6AD52DC7" w14:textId="4EE20AD7" w:rsidR="662A078A" w:rsidRDefault="6F1189AE" w:rsidP="2BAC54D8">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rPr>
            </w:pPr>
            <w:r w:rsidRPr="2BAC54D8">
              <w:rPr>
                <w:rFonts w:ascii="Aptos Narrow" w:eastAsia="Aptos Narrow" w:hAnsi="Aptos Narrow" w:cs="Aptos Narrow"/>
                <w:color w:val="000000" w:themeColor="text1"/>
              </w:rPr>
              <w:t xml:space="preserve">Many states are launching rebates in 2025, check status </w:t>
            </w:r>
            <w:hyperlink r:id="rId11">
              <w:r w:rsidRPr="2BAC54D8">
                <w:rPr>
                  <w:rStyle w:val="Hyperlink"/>
                  <w:rFonts w:ascii="Aptos Narrow" w:eastAsia="Aptos Narrow" w:hAnsi="Aptos Narrow" w:cs="Aptos Narrow"/>
                </w:rPr>
                <w:t>here</w:t>
              </w:r>
            </w:hyperlink>
            <w:r w:rsidRPr="2BAC54D8">
              <w:rPr>
                <w:rFonts w:ascii="Aptos Narrow" w:eastAsia="Aptos Narrow" w:hAnsi="Aptos Narrow" w:cs="Aptos Narrow"/>
                <w:color w:val="000000" w:themeColor="text1"/>
              </w:rPr>
              <w:t>.</w:t>
            </w:r>
          </w:p>
        </w:tc>
      </w:tr>
      <w:tr w:rsidR="662A078A" w14:paraId="6EBB7FD6" w14:textId="77777777" w:rsidTr="00EA1636">
        <w:trPr>
          <w:trHeight w:val="675"/>
        </w:trPr>
        <w:tc>
          <w:tcPr>
            <w:cnfStyle w:val="001000000000" w:firstRow="0" w:lastRow="0" w:firstColumn="1" w:lastColumn="0" w:oddVBand="0" w:evenVBand="0" w:oddHBand="0" w:evenHBand="0" w:firstRowFirstColumn="0" w:firstRowLastColumn="0" w:lastRowFirstColumn="0" w:lastRowLastColumn="0"/>
            <w:tcW w:w="3573" w:type="dxa"/>
          </w:tcPr>
          <w:p w14:paraId="4A1ADACB" w14:textId="689E4011" w:rsidR="662A078A" w:rsidRDefault="662A078A">
            <w:pPr>
              <w:rPr>
                <w:rFonts w:ascii="Aptos Narrow" w:eastAsia="Aptos Narrow" w:hAnsi="Aptos Narrow" w:cs="Aptos Narrow"/>
                <w:color w:val="000000" w:themeColor="text1"/>
              </w:rPr>
            </w:pPr>
            <w:r w:rsidRPr="662A078A">
              <w:rPr>
                <w:rFonts w:ascii="Aptos Narrow" w:eastAsia="Aptos Narrow" w:hAnsi="Aptos Narrow" w:cs="Aptos Narrow"/>
                <w:color w:val="000000" w:themeColor="text1"/>
              </w:rPr>
              <w:t>Home Electrification and Appliance Rebate</w:t>
            </w:r>
          </w:p>
        </w:tc>
        <w:tc>
          <w:tcPr>
            <w:tcW w:w="6047" w:type="dxa"/>
          </w:tcPr>
          <w:p w14:paraId="6C9228ED" w14:textId="551056A6" w:rsidR="662A078A" w:rsidRDefault="51A517B3" w:rsidP="2BAC54D8">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rPr>
            </w:pPr>
            <w:r w:rsidRPr="2BAC54D8">
              <w:rPr>
                <w:rFonts w:ascii="Aptos Narrow" w:eastAsia="Aptos Narrow" w:hAnsi="Aptos Narrow" w:cs="Aptos Narrow"/>
                <w:color w:val="000000" w:themeColor="text1"/>
              </w:rPr>
              <w:t xml:space="preserve">Many states are launching rebates in 2025, check status </w:t>
            </w:r>
            <w:hyperlink r:id="rId12">
              <w:r w:rsidRPr="2BAC54D8">
                <w:rPr>
                  <w:rStyle w:val="Hyperlink"/>
                  <w:rFonts w:ascii="Aptos Narrow" w:eastAsia="Aptos Narrow" w:hAnsi="Aptos Narrow" w:cs="Aptos Narrow"/>
                </w:rPr>
                <w:t>here</w:t>
              </w:r>
            </w:hyperlink>
            <w:r w:rsidRPr="2BAC54D8">
              <w:rPr>
                <w:rFonts w:ascii="Aptos Narrow" w:eastAsia="Aptos Narrow" w:hAnsi="Aptos Narrow" w:cs="Aptos Narrow"/>
                <w:color w:val="000000" w:themeColor="text1"/>
              </w:rPr>
              <w:t>.</w:t>
            </w:r>
          </w:p>
        </w:tc>
      </w:tr>
    </w:tbl>
    <w:p w14:paraId="210B7310" w14:textId="5F16AA79" w:rsidR="2EBF6211" w:rsidRDefault="2EBF6211"/>
    <w:p w14:paraId="1657A86F" w14:textId="1FBAFEAF" w:rsidR="2EBF6211" w:rsidRDefault="2EBF6211"/>
    <w:p w14:paraId="5FCFCBEF" w14:textId="20BEBD2E" w:rsidR="2EBF6211" w:rsidRDefault="2EBF6211"/>
    <w:p w14:paraId="27CFBD13" w14:textId="717968B6" w:rsidR="2EBF6211" w:rsidRDefault="2EBF6211"/>
    <w:p w14:paraId="538ED60C" w14:textId="29B3E69C" w:rsidR="2EBF6211" w:rsidRDefault="2EBF6211"/>
    <w:p w14:paraId="2A8C554D" w14:textId="06ED410E" w:rsidR="2EBF6211" w:rsidRDefault="2EBF6211"/>
    <w:p w14:paraId="6FAC6A7E" w14:textId="43D8873F" w:rsidR="2EBF6211" w:rsidRDefault="2EBF6211"/>
    <w:p w14:paraId="05D6FE5A" w14:textId="48441506" w:rsidR="53FBFF77" w:rsidRDefault="53FBFF77" w:rsidP="53FBFF77">
      <w:pPr>
        <w:rPr>
          <w:rFonts w:ascii="Aptos" w:eastAsia="Aptos" w:hAnsi="Aptos" w:cs="Aptos"/>
        </w:rPr>
      </w:pPr>
    </w:p>
    <w:p w14:paraId="6952C57B" w14:textId="62388768" w:rsidR="4E9B69D2" w:rsidRDefault="22839994" w:rsidP="0B4C7911">
      <w:pPr>
        <w:pStyle w:val="Heading2"/>
        <w:spacing w:after="0" w:line="240" w:lineRule="auto"/>
        <w:rPr>
          <w:rFonts w:ascii="Aptos" w:eastAsia="Aptos" w:hAnsi="Aptos" w:cs="Aptos"/>
          <w:sz w:val="28"/>
          <w:szCs w:val="28"/>
        </w:rPr>
      </w:pPr>
      <w:r>
        <w:t xml:space="preserve">I’m interested in </w:t>
      </w:r>
      <w:r w:rsidR="09368F41">
        <w:t xml:space="preserve">home </w:t>
      </w:r>
      <w:r>
        <w:t xml:space="preserve">upgrades that </w:t>
      </w:r>
      <w:r w:rsidR="1E62A311">
        <w:t xml:space="preserve">reduce </w:t>
      </w:r>
      <w:r>
        <w:t xml:space="preserve">energy costs </w:t>
      </w:r>
    </w:p>
    <w:p w14:paraId="4B988E58" w14:textId="3E7B2500" w:rsidR="4E9B69D2" w:rsidRDefault="4E9B69D2" w:rsidP="4E9B69D2">
      <w:pPr>
        <w:spacing w:after="0" w:line="240" w:lineRule="auto"/>
        <w:rPr>
          <w:rFonts w:ascii="Aptos" w:eastAsia="Aptos" w:hAnsi="Aptos" w:cs="Aptos"/>
          <w:color w:val="000000" w:themeColor="text1"/>
        </w:rPr>
      </w:pPr>
    </w:p>
    <w:p w14:paraId="0961DF34" w14:textId="1E1A567B" w:rsidR="004B3EA3" w:rsidRDefault="11789B83" w:rsidP="2B7E8C12">
      <w:pPr>
        <w:spacing w:after="0" w:line="240" w:lineRule="auto"/>
        <w:rPr>
          <w:rFonts w:ascii="Aptos" w:eastAsia="Aptos" w:hAnsi="Aptos" w:cs="Aptos"/>
          <w:color w:val="000000" w:themeColor="text1"/>
        </w:rPr>
      </w:pPr>
      <w:r w:rsidRPr="728477C6">
        <w:rPr>
          <w:rFonts w:ascii="Aptos" w:eastAsia="Aptos" w:hAnsi="Aptos" w:cs="Aptos"/>
          <w:color w:val="000000" w:themeColor="text1"/>
        </w:rPr>
        <w:t xml:space="preserve">Get discounts on energy-saving home upgrades with government and utility incentives. </w:t>
      </w:r>
      <w:r w:rsidR="00CA5599">
        <w:rPr>
          <w:rFonts w:ascii="Aptos" w:eastAsia="Aptos" w:hAnsi="Aptos" w:cs="Aptos"/>
          <w:color w:val="000000" w:themeColor="text1"/>
        </w:rPr>
        <w:t>Use incentives</w:t>
      </w:r>
      <w:r w:rsidRPr="728477C6">
        <w:rPr>
          <w:rFonts w:ascii="Aptos" w:eastAsia="Aptos" w:hAnsi="Aptos" w:cs="Aptos"/>
          <w:color w:val="000000" w:themeColor="text1"/>
        </w:rPr>
        <w:t xml:space="preserve"> to:</w:t>
      </w:r>
    </w:p>
    <w:p w14:paraId="119AEF07" w14:textId="77777777" w:rsidR="00D3470B" w:rsidRDefault="00D3470B" w:rsidP="2B7E8C12">
      <w:pPr>
        <w:spacing w:after="0" w:line="240" w:lineRule="auto"/>
        <w:rPr>
          <w:rFonts w:ascii="Aptos" w:eastAsia="Aptos" w:hAnsi="Aptos" w:cs="Aptos"/>
          <w:color w:val="000000" w:themeColor="text1"/>
        </w:rPr>
      </w:pPr>
    </w:p>
    <w:p w14:paraId="240455EF" w14:textId="031D161F" w:rsidR="51C1E866" w:rsidRDefault="640FAC8E" w:rsidP="51C1E866">
      <w:pPr>
        <w:pStyle w:val="ListParagraph"/>
        <w:numPr>
          <w:ilvl w:val="0"/>
          <w:numId w:val="22"/>
        </w:numPr>
        <w:spacing w:after="0" w:line="240" w:lineRule="auto"/>
        <w:rPr>
          <w:rFonts w:ascii="Aptos" w:eastAsia="Aptos" w:hAnsi="Aptos" w:cs="Aptos"/>
        </w:rPr>
      </w:pPr>
      <w:r w:rsidRPr="26FE21F4">
        <w:rPr>
          <w:rFonts w:ascii="Aptos" w:eastAsia="Aptos" w:hAnsi="Aptos" w:cs="Aptos"/>
        </w:rPr>
        <w:t xml:space="preserve">Overhaul heating and cooling systems with a </w:t>
      </w:r>
      <w:hyperlink r:id="rId13">
        <w:r w:rsidRPr="26FE21F4">
          <w:rPr>
            <w:rStyle w:val="Hyperlink"/>
            <w:rFonts w:ascii="Aptos" w:eastAsia="Aptos" w:hAnsi="Aptos" w:cs="Aptos"/>
          </w:rPr>
          <w:t>heat pump</w:t>
        </w:r>
      </w:hyperlink>
      <w:r w:rsidR="00805808">
        <w:rPr>
          <w:rStyle w:val="Hyperlink"/>
          <w:rFonts w:ascii="Aptos" w:eastAsia="Aptos" w:hAnsi="Aptos" w:cs="Aptos"/>
        </w:rPr>
        <w:t>,</w:t>
      </w:r>
      <w:r w:rsidR="6394C6F7" w:rsidRPr="26FE21F4">
        <w:rPr>
          <w:rFonts w:ascii="Aptos" w:eastAsia="Aptos" w:hAnsi="Aptos" w:cs="Aptos"/>
        </w:rPr>
        <w:t xml:space="preserve"> which he</w:t>
      </w:r>
      <w:r w:rsidR="11AA7F65" w:rsidRPr="26FE21F4">
        <w:rPr>
          <w:rFonts w:ascii="Aptos" w:eastAsia="Aptos" w:hAnsi="Aptos" w:cs="Aptos"/>
        </w:rPr>
        <w:t xml:space="preserve">lps homes </w:t>
      </w:r>
      <w:r w:rsidR="0AEC6BDD" w:rsidRPr="26FE21F4">
        <w:rPr>
          <w:rFonts w:ascii="Aptos" w:eastAsia="Aptos" w:hAnsi="Aptos" w:cs="Aptos"/>
        </w:rPr>
        <w:t xml:space="preserve">more efficiently </w:t>
      </w:r>
      <w:r w:rsidR="11AA7F65" w:rsidRPr="26FE21F4">
        <w:rPr>
          <w:rFonts w:ascii="Aptos" w:eastAsia="Aptos" w:hAnsi="Aptos" w:cs="Aptos"/>
        </w:rPr>
        <w:t>stay comfortable in any season</w:t>
      </w:r>
      <w:r w:rsidR="6F53B6D4" w:rsidRPr="26FE21F4">
        <w:rPr>
          <w:rFonts w:ascii="Aptos" w:eastAsia="Aptos" w:hAnsi="Aptos" w:cs="Aptos"/>
        </w:rPr>
        <w:t xml:space="preserve"> as an energy-efficient alternative to furnaces and air conditioners</w:t>
      </w:r>
    </w:p>
    <w:p w14:paraId="4D9EDE14" w14:textId="514246B0" w:rsidR="004B3EA3" w:rsidRDefault="5D13146A" w:rsidP="2B7E8C12">
      <w:pPr>
        <w:pStyle w:val="ListParagraph"/>
        <w:numPr>
          <w:ilvl w:val="0"/>
          <w:numId w:val="22"/>
        </w:numPr>
        <w:spacing w:after="0" w:line="240" w:lineRule="auto"/>
        <w:rPr>
          <w:rFonts w:ascii="Aptos" w:eastAsia="Aptos" w:hAnsi="Aptos" w:cs="Aptos"/>
        </w:rPr>
      </w:pPr>
      <w:r w:rsidRPr="77787DAB">
        <w:rPr>
          <w:rFonts w:ascii="Aptos" w:eastAsia="Aptos" w:hAnsi="Aptos" w:cs="Aptos"/>
        </w:rPr>
        <w:t>Weatherize your home and save on</w:t>
      </w:r>
      <w:r w:rsidR="11789B83" w:rsidRPr="77787DAB">
        <w:rPr>
          <w:rFonts w:ascii="Aptos" w:eastAsia="Aptos" w:hAnsi="Aptos" w:cs="Aptos"/>
        </w:rPr>
        <w:t xml:space="preserve"> energy</w:t>
      </w:r>
      <w:r w:rsidR="5182D889" w:rsidRPr="77787DAB">
        <w:rPr>
          <w:rFonts w:ascii="Aptos" w:eastAsia="Aptos" w:hAnsi="Aptos" w:cs="Aptos"/>
        </w:rPr>
        <w:t xml:space="preserve"> costs with upgrades to</w:t>
      </w:r>
      <w:r w:rsidR="11789B83" w:rsidRPr="77787DAB">
        <w:rPr>
          <w:rFonts w:ascii="Aptos" w:eastAsia="Aptos" w:hAnsi="Aptos" w:cs="Aptos"/>
        </w:rPr>
        <w:t xml:space="preserve"> insulation, windows, </w:t>
      </w:r>
      <w:r w:rsidR="001945ED" w:rsidRPr="77787DAB">
        <w:rPr>
          <w:rFonts w:ascii="Aptos" w:eastAsia="Aptos" w:hAnsi="Aptos" w:cs="Aptos"/>
        </w:rPr>
        <w:t xml:space="preserve">air sealing, </w:t>
      </w:r>
      <w:r w:rsidR="11789B83" w:rsidRPr="77787DAB">
        <w:rPr>
          <w:rFonts w:ascii="Aptos" w:eastAsia="Aptos" w:hAnsi="Aptos" w:cs="Aptos"/>
        </w:rPr>
        <w:t xml:space="preserve">and exterior doors </w:t>
      </w:r>
    </w:p>
    <w:p w14:paraId="1F9A45AC" w14:textId="36503F3C" w:rsidR="11789B83" w:rsidRDefault="11789B83" w:rsidP="28045DA9">
      <w:pPr>
        <w:pStyle w:val="ListParagraph"/>
        <w:numPr>
          <w:ilvl w:val="0"/>
          <w:numId w:val="22"/>
        </w:numPr>
        <w:spacing w:after="0" w:line="240" w:lineRule="auto"/>
        <w:rPr>
          <w:rFonts w:ascii="Aptos" w:eastAsia="Aptos" w:hAnsi="Aptos" w:cs="Aptos"/>
        </w:rPr>
      </w:pPr>
      <w:r w:rsidRPr="2D96ECF8">
        <w:rPr>
          <w:rFonts w:ascii="Aptos" w:eastAsia="Aptos" w:hAnsi="Aptos" w:cs="Aptos"/>
        </w:rPr>
        <w:t>Generate renewable energy at home</w:t>
      </w:r>
      <w:r w:rsidR="2DD46061" w:rsidRPr="2D96ECF8">
        <w:rPr>
          <w:rFonts w:ascii="Aptos" w:eastAsia="Aptos" w:hAnsi="Aptos" w:cs="Aptos"/>
        </w:rPr>
        <w:t xml:space="preserve"> with solar panels</w:t>
      </w:r>
      <w:r w:rsidRPr="2D96ECF8">
        <w:rPr>
          <w:rFonts w:ascii="Aptos" w:eastAsia="Aptos" w:hAnsi="Aptos" w:cs="Aptos"/>
        </w:rPr>
        <w:t xml:space="preserve"> </w:t>
      </w:r>
    </w:p>
    <w:p w14:paraId="794BCA70" w14:textId="2C282FE4" w:rsidR="2D96ECF8" w:rsidRDefault="045006EB" w:rsidP="2D96ECF8">
      <w:pPr>
        <w:pStyle w:val="ListParagraph"/>
        <w:numPr>
          <w:ilvl w:val="0"/>
          <w:numId w:val="22"/>
        </w:numPr>
        <w:spacing w:after="0" w:line="240" w:lineRule="auto"/>
        <w:rPr>
          <w:rFonts w:ascii="Aptos" w:eastAsia="Aptos" w:hAnsi="Aptos" w:cs="Aptos"/>
        </w:rPr>
      </w:pPr>
      <w:r w:rsidRPr="2713DB33">
        <w:rPr>
          <w:rFonts w:ascii="Aptos" w:eastAsia="Aptos" w:hAnsi="Aptos" w:cs="Aptos"/>
        </w:rPr>
        <w:t xml:space="preserve">Swap to electric or induction stovetops </w:t>
      </w:r>
      <w:r w:rsidR="379EC192" w:rsidRPr="08A64CE6">
        <w:rPr>
          <w:rFonts w:ascii="Aptos" w:eastAsia="Aptos" w:hAnsi="Aptos" w:cs="Aptos"/>
        </w:rPr>
        <w:t>to modernize your kitchen</w:t>
      </w:r>
      <w:r w:rsidRPr="2713DB33">
        <w:rPr>
          <w:rFonts w:ascii="Aptos" w:eastAsia="Aptos" w:hAnsi="Aptos" w:cs="Aptos"/>
        </w:rPr>
        <w:t xml:space="preserve"> and reduce indoor air pollutants </w:t>
      </w:r>
    </w:p>
    <w:p w14:paraId="7BCC9C2E" w14:textId="3974C82D" w:rsidR="79DA5BFD" w:rsidRDefault="5C0A9E38" w:rsidP="44C8E263">
      <w:pPr>
        <w:pStyle w:val="ListParagraph"/>
        <w:numPr>
          <w:ilvl w:val="0"/>
          <w:numId w:val="22"/>
        </w:numPr>
        <w:spacing w:after="0" w:line="240" w:lineRule="auto"/>
        <w:rPr>
          <w:rFonts w:ascii="Aptos" w:eastAsia="Aptos" w:hAnsi="Aptos" w:cs="Aptos"/>
        </w:rPr>
      </w:pPr>
      <w:r w:rsidRPr="44C8E263">
        <w:rPr>
          <w:rFonts w:ascii="Aptos" w:eastAsia="Aptos" w:hAnsi="Aptos" w:cs="Aptos"/>
        </w:rPr>
        <w:t xml:space="preserve">Purchase </w:t>
      </w:r>
      <w:r w:rsidR="037D8050" w:rsidRPr="44C8E263">
        <w:rPr>
          <w:rFonts w:ascii="Aptos" w:eastAsia="Aptos" w:hAnsi="Aptos" w:cs="Aptos"/>
        </w:rPr>
        <w:t xml:space="preserve">electric </w:t>
      </w:r>
      <w:r w:rsidR="1A1FFDA5" w:rsidRPr="44C8E263">
        <w:rPr>
          <w:rFonts w:ascii="Aptos" w:eastAsia="Aptos" w:hAnsi="Aptos" w:cs="Aptos"/>
        </w:rPr>
        <w:t>heat pump</w:t>
      </w:r>
      <w:r w:rsidR="0876D7BC" w:rsidRPr="44C8E263">
        <w:rPr>
          <w:rFonts w:ascii="Aptos" w:eastAsia="Aptos" w:hAnsi="Aptos" w:cs="Aptos"/>
        </w:rPr>
        <w:t xml:space="preserve"> </w:t>
      </w:r>
      <w:r w:rsidRPr="44C8E263">
        <w:rPr>
          <w:rFonts w:ascii="Aptos" w:eastAsia="Aptos" w:hAnsi="Aptos" w:cs="Aptos"/>
        </w:rPr>
        <w:t>water heater</w:t>
      </w:r>
      <w:r w:rsidR="0C4A1BE2" w:rsidRPr="44C8E263">
        <w:rPr>
          <w:rFonts w:ascii="Aptos" w:eastAsia="Aptos" w:hAnsi="Aptos" w:cs="Aptos"/>
        </w:rPr>
        <w:t>s</w:t>
      </w:r>
      <w:r w:rsidR="4D453378" w:rsidRPr="44C8E263">
        <w:rPr>
          <w:rFonts w:ascii="Aptos" w:eastAsia="Aptos" w:hAnsi="Aptos" w:cs="Aptos"/>
        </w:rPr>
        <w:t xml:space="preserve"> to more efficiently heat water </w:t>
      </w:r>
    </w:p>
    <w:p w14:paraId="057B904D" w14:textId="77777777" w:rsidR="00D0040E" w:rsidRPr="00A25E06" w:rsidRDefault="00D0040E" w:rsidP="00A25E06">
      <w:pPr>
        <w:spacing w:after="0" w:line="240" w:lineRule="auto"/>
        <w:ind w:left="360"/>
        <w:rPr>
          <w:rFonts w:ascii="Aptos" w:eastAsia="Aptos" w:hAnsi="Aptos" w:cs="Aptos"/>
        </w:rPr>
      </w:pPr>
    </w:p>
    <w:p w14:paraId="20D60E3C" w14:textId="20EE00BB" w:rsidR="0C4A1BE2" w:rsidRDefault="0C4A1BE2" w:rsidP="79DA5BFD">
      <w:pPr>
        <w:keepNext/>
        <w:keepLines/>
        <w:spacing w:after="0"/>
        <w:rPr>
          <w:rFonts w:ascii="Aptos" w:eastAsia="Aptos" w:hAnsi="Aptos" w:cs="Aptos"/>
          <w:b/>
          <w:bCs/>
          <w:color w:val="0F4761" w:themeColor="accent1" w:themeShade="BF"/>
          <w:sz w:val="28"/>
          <w:szCs w:val="28"/>
        </w:rPr>
      </w:pPr>
      <w:r w:rsidRPr="09A121DE">
        <w:rPr>
          <w:b/>
          <w:bCs/>
        </w:rPr>
        <w:t>Find out what discounts you qualify for today with Rewiring America’s Home Energy Incentives Calculator</w:t>
      </w:r>
    </w:p>
    <w:p w14:paraId="6F85CCBE" w14:textId="34616ADE" w:rsidR="0C4A1BE2" w:rsidRDefault="71392A59" w:rsidP="79DA5BFD">
      <w:pPr>
        <w:spacing w:after="0"/>
        <w:rPr>
          <w:rFonts w:ascii="Aptos" w:eastAsia="Aptos" w:hAnsi="Aptos" w:cs="Aptos"/>
        </w:rPr>
      </w:pPr>
      <w:r w:rsidRPr="09A121DE">
        <w:rPr>
          <w:rFonts w:ascii="Aptos" w:eastAsia="Aptos" w:hAnsi="Aptos" w:cs="Aptos"/>
        </w:rPr>
        <w:t xml:space="preserve">Households can use Rewiring America’s home energy incentive calculator to find ways to save money on home energy efficiency upgrades, fund weatherization improvements, and electrify your home or car. The calculator links to tax credits, incentives, and rebates available across the state. </w:t>
      </w:r>
    </w:p>
    <w:p w14:paraId="6AFF9442" w14:textId="77777777" w:rsidR="00B23C33" w:rsidRDefault="00B23C33" w:rsidP="79DA5BFD">
      <w:pPr>
        <w:spacing w:after="0"/>
        <w:rPr>
          <w:rFonts w:ascii="Aptos" w:eastAsia="Aptos" w:hAnsi="Aptos" w:cs="Aptos"/>
        </w:rPr>
      </w:pPr>
    </w:p>
    <w:p w14:paraId="7F27330A" w14:textId="5C1CD9A4" w:rsidR="0C4A1BE2" w:rsidRDefault="71392A59" w:rsidP="79DA5BFD">
      <w:pPr>
        <w:keepNext/>
        <w:keepLines/>
        <w:spacing w:after="0"/>
        <w:rPr>
          <w:rFonts w:ascii="Calibri Light" w:eastAsia="Calibri Light" w:hAnsi="Calibri Light" w:cs="Calibri Light"/>
          <w:color w:val="2F5496"/>
          <w:sz w:val="32"/>
          <w:szCs w:val="32"/>
        </w:rPr>
      </w:pPr>
      <w:r w:rsidRPr="09A121DE">
        <w:rPr>
          <w:rFonts w:ascii="Aptos" w:eastAsia="Aptos" w:hAnsi="Aptos" w:cs="Aptos"/>
        </w:rPr>
        <w:t xml:space="preserve">Click </w:t>
      </w:r>
      <w:hyperlink r:id="rId14">
        <w:r w:rsidRPr="09A121DE">
          <w:rPr>
            <w:rStyle w:val="Hyperlink"/>
            <w:rFonts w:ascii="Aptos" w:eastAsia="Aptos" w:hAnsi="Aptos" w:cs="Aptos"/>
          </w:rPr>
          <w:t>here</w:t>
        </w:r>
      </w:hyperlink>
      <w:r w:rsidRPr="09A121DE">
        <w:rPr>
          <w:rFonts w:ascii="Aptos" w:eastAsia="Aptos" w:hAnsi="Aptos" w:cs="Aptos"/>
        </w:rPr>
        <w:t xml:space="preserve"> to use the energy incentive calculator and find what's available for your home.</w:t>
      </w:r>
    </w:p>
    <w:p w14:paraId="286EA2BA" w14:textId="324AAFEA" w:rsidR="79DA5BFD" w:rsidRDefault="79DA5BFD" w:rsidP="79DA5BFD">
      <w:pPr>
        <w:spacing w:after="0" w:line="240" w:lineRule="auto"/>
        <w:rPr>
          <w:rFonts w:ascii="Aptos" w:eastAsia="Aptos" w:hAnsi="Aptos" w:cs="Aptos"/>
        </w:rPr>
      </w:pPr>
    </w:p>
    <w:p w14:paraId="6262854F" w14:textId="100DEAF5" w:rsidR="004B3EA3" w:rsidRDefault="5A63C280" w:rsidP="255D6FC2">
      <w:pPr>
        <w:pStyle w:val="Heading3"/>
        <w:spacing w:before="80" w:after="0" w:line="240" w:lineRule="auto"/>
        <w:rPr>
          <w:rFonts w:ascii="Aptos" w:eastAsia="Aptos" w:hAnsi="Aptos" w:cs="Aptos"/>
          <w:sz w:val="24"/>
          <w:szCs w:val="24"/>
        </w:rPr>
      </w:pPr>
      <w:r>
        <w:t>Home</w:t>
      </w:r>
      <w:r w:rsidR="11789B83">
        <w:t xml:space="preserve"> energy upgrade incentives</w:t>
      </w:r>
    </w:p>
    <w:p w14:paraId="6B41E402" w14:textId="4E5CEF57" w:rsidR="7735253D" w:rsidRDefault="7735253D" w:rsidP="255D6FC2">
      <w:pPr>
        <w:keepNext/>
        <w:keepLines/>
      </w:pPr>
      <w:r w:rsidRPr="5210772B">
        <w:t>Click on individual incentive names to expand for more information.</w:t>
      </w:r>
    </w:p>
    <w:p w14:paraId="0537F68E" w14:textId="550A6242" w:rsidR="004B3EA3" w:rsidRDefault="4D229636" w:rsidP="5210772B">
      <w:pPr>
        <w:spacing w:line="240" w:lineRule="auto"/>
        <w:rPr>
          <w:rFonts w:ascii="Aptos" w:eastAsia="Aptos" w:hAnsi="Aptos" w:cs="Aptos"/>
          <w:i/>
          <w:iCs/>
          <w:color w:val="FF0000"/>
        </w:rPr>
      </w:pPr>
      <w:r w:rsidRPr="5210772B">
        <w:rPr>
          <w:rFonts w:ascii="Aptos" w:eastAsia="Aptos" w:hAnsi="Aptos" w:cs="Aptos"/>
          <w:i/>
          <w:iCs/>
          <w:color w:val="FF0000"/>
        </w:rPr>
        <w:t>&lt;</w:t>
      </w:r>
      <w:r w:rsidR="517ED9D4" w:rsidRPr="5210772B">
        <w:rPr>
          <w:rFonts w:ascii="Aptos" w:eastAsia="Aptos" w:hAnsi="Aptos" w:cs="Aptos"/>
          <w:i/>
          <w:iCs/>
          <w:color w:val="FF0000"/>
        </w:rPr>
        <w:t>Y</w:t>
      </w:r>
      <w:r w:rsidR="11789B83" w:rsidRPr="5210772B">
        <w:rPr>
          <w:rFonts w:ascii="Aptos" w:eastAsia="Aptos" w:hAnsi="Aptos" w:cs="Aptos"/>
          <w:i/>
          <w:iCs/>
          <w:color w:val="FF0000"/>
        </w:rPr>
        <w:t>ou can click on individual incentives (each bullet</w:t>
      </w:r>
      <w:r w:rsidR="00885FC9">
        <w:rPr>
          <w:rFonts w:ascii="Aptos" w:eastAsia="Aptos" w:hAnsi="Aptos" w:cs="Aptos"/>
          <w:i/>
          <w:iCs/>
          <w:color w:val="FF0000"/>
        </w:rPr>
        <w:t xml:space="preserve"> in</w:t>
      </w:r>
      <w:r w:rsidR="11789B83" w:rsidRPr="5210772B">
        <w:rPr>
          <w:rFonts w:ascii="Aptos" w:eastAsia="Aptos" w:hAnsi="Aptos" w:cs="Aptos"/>
          <w:i/>
          <w:iCs/>
          <w:color w:val="FF0000"/>
        </w:rPr>
        <w:t xml:space="preserve"> bolded text) t</w:t>
      </w:r>
      <w:r w:rsidR="57356DF7" w:rsidRPr="5210772B">
        <w:rPr>
          <w:rFonts w:ascii="Aptos" w:eastAsia="Aptos" w:hAnsi="Aptos" w:cs="Aptos"/>
          <w:i/>
          <w:iCs/>
          <w:color w:val="FF0000"/>
        </w:rPr>
        <w:t>o expand to the more detailed information below.</w:t>
      </w:r>
      <w:r w:rsidR="182785CD" w:rsidRPr="5210772B">
        <w:rPr>
          <w:rFonts w:ascii="Aptos" w:eastAsia="Aptos" w:hAnsi="Aptos" w:cs="Aptos"/>
          <w:i/>
          <w:iCs/>
          <w:color w:val="FF0000"/>
        </w:rPr>
        <w:t>&gt;</w:t>
      </w:r>
    </w:p>
    <w:p w14:paraId="0EA43ECA" w14:textId="07354637" w:rsidR="004B3EA3" w:rsidRDefault="004B3EA3" w:rsidP="2B7E8C12">
      <w:pPr>
        <w:spacing w:after="0" w:line="240" w:lineRule="auto"/>
        <w:rPr>
          <w:rFonts w:ascii="Aptos" w:eastAsia="Aptos" w:hAnsi="Aptos" w:cs="Aptos"/>
        </w:rPr>
      </w:pPr>
    </w:p>
    <w:p w14:paraId="0D00561F" w14:textId="5784AD61" w:rsidR="004B3EA3" w:rsidRDefault="1A7362BB" w:rsidP="2A5A8273">
      <w:pPr>
        <w:spacing w:after="0" w:line="240" w:lineRule="auto"/>
        <w:rPr>
          <w:rFonts w:ascii="Aptos" w:eastAsia="Aptos" w:hAnsi="Aptos" w:cs="Aptos"/>
          <w:color w:val="000000" w:themeColor="text1"/>
        </w:rPr>
      </w:pPr>
      <w:r w:rsidRPr="5A672216">
        <w:rPr>
          <w:rFonts w:ascii="Aptos" w:eastAsia="Aptos" w:hAnsi="Aptos" w:cs="Aptos"/>
          <w:b/>
          <w:bCs/>
          <w:color w:val="000000" w:themeColor="text1"/>
          <w:u w:val="single"/>
        </w:rPr>
        <w:t>Energy Efficient Home Improvement Credit 25C:</w:t>
      </w:r>
      <w:r w:rsidRPr="5A672216">
        <w:rPr>
          <w:rFonts w:ascii="Aptos" w:eastAsia="Aptos" w:hAnsi="Aptos" w:cs="Aptos"/>
          <w:b/>
          <w:bCs/>
          <w:color w:val="000000" w:themeColor="text1"/>
        </w:rPr>
        <w:t xml:space="preserve"> </w:t>
      </w:r>
      <w:r w:rsidR="00531CDD">
        <w:rPr>
          <w:rFonts w:ascii="Aptos" w:eastAsia="Aptos" w:hAnsi="Aptos" w:cs="Aptos"/>
          <w:color w:val="000000" w:themeColor="text1"/>
        </w:rPr>
        <w:t>A</w:t>
      </w:r>
      <w:r w:rsidR="00531CDD" w:rsidRPr="5A672216">
        <w:rPr>
          <w:rFonts w:ascii="Aptos" w:eastAsia="Aptos" w:hAnsi="Aptos" w:cs="Aptos"/>
          <w:color w:val="000000" w:themeColor="text1"/>
        </w:rPr>
        <w:t xml:space="preserve"> </w:t>
      </w:r>
      <w:r w:rsidRPr="5A672216">
        <w:rPr>
          <w:rFonts w:ascii="Aptos" w:eastAsia="Aptos" w:hAnsi="Aptos" w:cs="Aptos"/>
          <w:color w:val="000000" w:themeColor="text1"/>
        </w:rPr>
        <w:t>tax credit that</w:t>
      </w:r>
      <w:r w:rsidR="1144E868" w:rsidRPr="5A672216">
        <w:rPr>
          <w:rFonts w:ascii="Aptos" w:eastAsia="Aptos" w:hAnsi="Aptos" w:cs="Aptos"/>
          <w:color w:val="000000" w:themeColor="text1"/>
        </w:rPr>
        <w:t xml:space="preserve"> supports</w:t>
      </w:r>
      <w:r w:rsidRPr="5A672216">
        <w:rPr>
          <w:rFonts w:ascii="Aptos" w:eastAsia="Aptos" w:hAnsi="Aptos" w:cs="Aptos"/>
          <w:color w:val="000000" w:themeColor="text1"/>
        </w:rPr>
        <w:t xml:space="preserve"> improv</w:t>
      </w:r>
      <w:r w:rsidR="1144E868" w:rsidRPr="5A672216">
        <w:rPr>
          <w:rFonts w:ascii="Aptos" w:eastAsia="Aptos" w:hAnsi="Aptos" w:cs="Aptos"/>
          <w:color w:val="000000" w:themeColor="text1"/>
        </w:rPr>
        <w:t>ing</w:t>
      </w:r>
      <w:r w:rsidRPr="5A672216">
        <w:rPr>
          <w:rFonts w:ascii="Aptos" w:eastAsia="Aptos" w:hAnsi="Aptos" w:cs="Aptos"/>
          <w:color w:val="000000" w:themeColor="text1"/>
        </w:rPr>
        <w:t xml:space="preserve"> the energy efficiency of an existing home, such as home energy audits, doors, windows, insulation, and heating and cooling equipment</w:t>
      </w:r>
      <w:r w:rsidR="4AC1F0A9" w:rsidRPr="5A672216">
        <w:rPr>
          <w:rFonts w:ascii="Aptos" w:eastAsia="Aptos" w:hAnsi="Aptos" w:cs="Aptos"/>
          <w:color w:val="000000" w:themeColor="text1"/>
        </w:rPr>
        <w:t>.</w:t>
      </w:r>
    </w:p>
    <w:p w14:paraId="49922539" w14:textId="249E9DD7" w:rsidR="2A5A8273" w:rsidRDefault="64BC3383" w:rsidP="72E24481">
      <w:pPr>
        <w:spacing w:after="0" w:line="240" w:lineRule="auto"/>
        <w:rPr>
          <w:rFonts w:ascii="Aptos" w:eastAsia="Aptos" w:hAnsi="Aptos" w:cs="Aptos"/>
          <w:color w:val="000000" w:themeColor="text1"/>
        </w:rPr>
      </w:pPr>
      <w:proofErr w:type="gramStart"/>
      <w:r w:rsidRPr="0BE0FC52">
        <w:rPr>
          <w:rFonts w:ascii="Aptos" w:eastAsia="Aptos" w:hAnsi="Aptos" w:cs="Aptos"/>
          <w:color w:val="FF0000"/>
        </w:rPr>
        <w:t>&lt;</w:t>
      </w:r>
      <w:r w:rsidR="5659A638" w:rsidRPr="0BE0FC52">
        <w:rPr>
          <w:rFonts w:ascii="Aptos" w:eastAsia="Aptos" w:hAnsi="Aptos" w:cs="Aptos"/>
          <w:color w:val="FF0000"/>
        </w:rPr>
        <w:t>[</w:t>
      </w:r>
      <w:proofErr w:type="gramEnd"/>
      <w:r w:rsidR="5659A638" w:rsidRPr="0BE0FC52">
        <w:rPr>
          <w:rFonts w:ascii="Aptos" w:eastAsia="Aptos" w:hAnsi="Aptos" w:cs="Aptos"/>
          <w:color w:val="FF0000"/>
        </w:rPr>
        <w:t xml:space="preserve">+] </w:t>
      </w:r>
      <w:r w:rsidR="4DF4040A" w:rsidRPr="0BE0FC52">
        <w:rPr>
          <w:rFonts w:ascii="Aptos" w:eastAsia="Aptos" w:hAnsi="Aptos" w:cs="Aptos"/>
          <w:color w:val="FF0000"/>
        </w:rPr>
        <w:t>E</w:t>
      </w:r>
      <w:r w:rsidR="5659A638" w:rsidRPr="0BE0FC52">
        <w:rPr>
          <w:rFonts w:ascii="Aptos" w:eastAsia="Aptos" w:hAnsi="Aptos" w:cs="Aptos"/>
          <w:color w:val="FF0000"/>
        </w:rPr>
        <w:t>xpanded details</w:t>
      </w:r>
      <w:r w:rsidR="728BC49B" w:rsidRPr="0BE0FC52">
        <w:rPr>
          <w:rFonts w:ascii="Aptos" w:eastAsia="Aptos" w:hAnsi="Aptos" w:cs="Aptos"/>
          <w:color w:val="FF0000"/>
        </w:rPr>
        <w:t>&gt;</w:t>
      </w:r>
    </w:p>
    <w:p w14:paraId="69120CA8" w14:textId="619BA62C" w:rsidR="2A5A8273" w:rsidRDefault="07CEEDE0" w:rsidP="42D0950A">
      <w:pPr>
        <w:spacing w:after="0" w:line="240" w:lineRule="auto"/>
        <w:contextualSpacing/>
        <w:rPr>
          <w:rFonts w:ascii="Aptos" w:eastAsia="Aptos" w:hAnsi="Aptos" w:cs="Aptos"/>
        </w:rPr>
      </w:pPr>
      <w:r w:rsidRPr="42D0950A">
        <w:rPr>
          <w:rFonts w:ascii="Aptos" w:eastAsia="Aptos" w:hAnsi="Aptos" w:cs="Aptos"/>
          <w:b/>
          <w:bCs/>
        </w:rPr>
        <w:t xml:space="preserve">What qualifies: </w:t>
      </w:r>
      <w:r w:rsidRPr="42D0950A">
        <w:rPr>
          <w:rFonts w:ascii="Aptos" w:eastAsia="Aptos" w:hAnsi="Aptos" w:cs="Aptos"/>
        </w:rPr>
        <w:t xml:space="preserve">The 25C tax credit is used to get money back on energy-efficient improvements in your home. </w:t>
      </w:r>
    </w:p>
    <w:p w14:paraId="2B329DCF" w14:textId="4E2E224E" w:rsidR="2A5A8273" w:rsidRDefault="2A5A8273" w:rsidP="42D0950A">
      <w:pPr>
        <w:spacing w:after="0" w:line="240" w:lineRule="auto"/>
        <w:contextualSpacing/>
        <w:rPr>
          <w:rFonts w:ascii="Aptos" w:eastAsia="Aptos" w:hAnsi="Aptos" w:cs="Aptos"/>
        </w:rPr>
      </w:pPr>
    </w:p>
    <w:p w14:paraId="2AD0C5D1" w14:textId="25EE31A0" w:rsidR="2A5A8273" w:rsidRDefault="07CEEDE0" w:rsidP="42D0950A">
      <w:pPr>
        <w:spacing w:after="0" w:line="240" w:lineRule="auto"/>
        <w:contextualSpacing/>
        <w:rPr>
          <w:rFonts w:ascii="Aptos" w:eastAsia="Aptos" w:hAnsi="Aptos" w:cs="Aptos"/>
        </w:rPr>
      </w:pPr>
      <w:r w:rsidRPr="42D0950A">
        <w:rPr>
          <w:rFonts w:ascii="Aptos" w:eastAsia="Aptos" w:hAnsi="Aptos" w:cs="Aptos"/>
        </w:rPr>
        <w:t xml:space="preserve">Qualified energy-efficient improvements include: </w:t>
      </w:r>
    </w:p>
    <w:p w14:paraId="30D05711" w14:textId="3274B6BC"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Insulation or air sealing material or system</w:t>
      </w:r>
    </w:p>
    <w:p w14:paraId="24FEB7D0" w14:textId="3CE6AA1E" w:rsidR="2A5A8273" w:rsidRDefault="07CEEDE0" w:rsidP="42D0950A">
      <w:pPr>
        <w:pStyle w:val="ListParagraph"/>
        <w:spacing w:after="0" w:line="240" w:lineRule="auto"/>
        <w:rPr>
          <w:rFonts w:ascii="Aptos" w:eastAsia="Aptos" w:hAnsi="Aptos" w:cs="Aptos"/>
        </w:rPr>
      </w:pPr>
      <w:r w:rsidRPr="466A6735">
        <w:rPr>
          <w:rFonts w:ascii="Aptos" w:eastAsia="Aptos" w:hAnsi="Aptos" w:cs="Aptos"/>
        </w:rPr>
        <w:t xml:space="preserve">Exterior doors </w:t>
      </w:r>
    </w:p>
    <w:p w14:paraId="581F8AED" w14:textId="3E0CFC18"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Windows and skylights </w:t>
      </w:r>
    </w:p>
    <w:p w14:paraId="71557431" w14:textId="3513F897"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Efficient central air conditioners </w:t>
      </w:r>
    </w:p>
    <w:p w14:paraId="76CE16D2" w14:textId="18928462"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Efficient natural gas, propane, or oil water heaters</w:t>
      </w:r>
    </w:p>
    <w:p w14:paraId="1682EA91" w14:textId="7E0D218E"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Efficient natural gas, propane, or oil furnaces and hot water boilers</w:t>
      </w:r>
    </w:p>
    <w:p w14:paraId="3EC11CF6" w14:textId="61C12C26"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Electric upgrades to panelboards, subpanel boards, branch circuits, or feeders</w:t>
      </w:r>
    </w:p>
    <w:p w14:paraId="417679AC" w14:textId="281B0CA4"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Home energy audits </w:t>
      </w:r>
    </w:p>
    <w:p w14:paraId="2B29729B" w14:textId="709E5147"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Heat pump and heat pump water heaters </w:t>
      </w:r>
    </w:p>
    <w:p w14:paraId="63352B7C" w14:textId="3BE5B2E3"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Electric or natural gas heat pumps </w:t>
      </w:r>
    </w:p>
    <w:p w14:paraId="6F10493F" w14:textId="01C23D11"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Electric or natural gas heat pump water heaters</w:t>
      </w:r>
    </w:p>
    <w:p w14:paraId="2E338693" w14:textId="1E4C042E" w:rsidR="2A5A8273" w:rsidRDefault="07CEEDE0" w:rsidP="42D0950A">
      <w:pPr>
        <w:pStyle w:val="ListParagraph"/>
        <w:spacing w:after="0" w:line="240" w:lineRule="auto"/>
        <w:rPr>
          <w:rFonts w:ascii="Aptos" w:eastAsia="Aptos" w:hAnsi="Aptos" w:cs="Aptos"/>
        </w:rPr>
      </w:pPr>
      <w:r w:rsidRPr="42D0950A">
        <w:rPr>
          <w:rFonts w:ascii="Aptos" w:eastAsia="Aptos" w:hAnsi="Aptos" w:cs="Aptos"/>
        </w:rPr>
        <w:t xml:space="preserve">Biomass stoves and biomass boilers </w:t>
      </w:r>
    </w:p>
    <w:p w14:paraId="2B2BD691" w14:textId="5BD8A62E" w:rsidR="2A5A8273" w:rsidRDefault="2A5A8273" w:rsidP="42D0950A">
      <w:pPr>
        <w:spacing w:after="0" w:line="240" w:lineRule="auto"/>
        <w:contextualSpacing/>
        <w:rPr>
          <w:rFonts w:ascii="Aptos" w:eastAsia="Aptos" w:hAnsi="Aptos" w:cs="Aptos"/>
        </w:rPr>
      </w:pPr>
    </w:p>
    <w:p w14:paraId="73E4C9C9" w14:textId="476EF0A1" w:rsidR="2A5A8273" w:rsidRDefault="07CEEDE0" w:rsidP="42D0950A">
      <w:pPr>
        <w:spacing w:before="240" w:after="150" w:line="240" w:lineRule="auto"/>
        <w:contextualSpacing/>
        <w:rPr>
          <w:rFonts w:ascii="Aptos" w:eastAsia="Aptos" w:hAnsi="Aptos" w:cs="Aptos"/>
        </w:rPr>
      </w:pPr>
      <w:r w:rsidRPr="42D0950A">
        <w:rPr>
          <w:rFonts w:ascii="Aptos" w:eastAsia="Aptos" w:hAnsi="Aptos" w:cs="Aptos"/>
          <w:b/>
          <w:bCs/>
        </w:rPr>
        <w:t>Incentive value</w:t>
      </w:r>
      <w:r w:rsidRPr="42D0950A">
        <w:rPr>
          <w:rFonts w:ascii="Aptos" w:eastAsia="Aptos" w:hAnsi="Aptos" w:cs="Aptos"/>
        </w:rPr>
        <w:t>: The tax credit is 30% of qualified expenses, with specific limits determined by the project type. The maximum credit you can claim each year is $3,200 total, with $2,000 per year for qualified heat pumps, biomass stoves</w:t>
      </w:r>
      <w:r w:rsidR="00406EFA">
        <w:rPr>
          <w:rFonts w:ascii="Aptos" w:eastAsia="Aptos" w:hAnsi="Aptos" w:cs="Aptos"/>
        </w:rPr>
        <w:t>,</w:t>
      </w:r>
      <w:r w:rsidRPr="42D0950A">
        <w:rPr>
          <w:rFonts w:ascii="Aptos" w:eastAsia="Aptos" w:hAnsi="Aptos" w:cs="Aptos"/>
        </w:rPr>
        <w:t xml:space="preserve"> or biomass boilers and $1,200 for all other energy-efficient home improvements.</w:t>
      </w:r>
    </w:p>
    <w:p w14:paraId="3C8E5A08" w14:textId="055C3954" w:rsidR="2A5A8273" w:rsidRDefault="2A5A8273" w:rsidP="42D0950A">
      <w:pPr>
        <w:spacing w:before="240" w:after="150" w:line="240" w:lineRule="auto"/>
        <w:contextualSpacing/>
        <w:rPr>
          <w:rFonts w:ascii="Aptos" w:eastAsia="Aptos" w:hAnsi="Aptos" w:cs="Aptos"/>
          <w:color w:val="D13438"/>
        </w:rPr>
      </w:pPr>
    </w:p>
    <w:p w14:paraId="7425A24C" w14:textId="545A4264" w:rsidR="2A5A8273" w:rsidRDefault="56ABA189" w:rsidP="42D0950A">
      <w:pPr>
        <w:spacing w:before="240" w:after="150" w:line="240" w:lineRule="auto"/>
        <w:contextualSpacing/>
        <w:rPr>
          <w:rFonts w:ascii="Aptos" w:eastAsia="Aptos" w:hAnsi="Aptos" w:cs="Aptos"/>
        </w:rPr>
      </w:pPr>
      <w:r w:rsidRPr="78AA6507">
        <w:rPr>
          <w:rFonts w:ascii="Aptos" w:eastAsia="Aptos" w:hAnsi="Aptos" w:cs="Aptos"/>
        </w:rPr>
        <w:t>The credit has no lifetime dollar limit. You can claim the maximum annual credit every year that you make eligible improvements</w:t>
      </w:r>
      <w:r w:rsidR="16946D2E" w:rsidRPr="78AA6507">
        <w:rPr>
          <w:rFonts w:ascii="Aptos" w:eastAsia="Aptos" w:hAnsi="Aptos" w:cs="Aptos"/>
        </w:rPr>
        <w:t xml:space="preserve"> through 2025</w:t>
      </w:r>
      <w:r w:rsidR="1782D23F" w:rsidRPr="78AA6507">
        <w:rPr>
          <w:rFonts w:ascii="Aptos" w:eastAsia="Aptos" w:hAnsi="Aptos" w:cs="Aptos"/>
        </w:rPr>
        <w:t>.</w:t>
      </w:r>
      <w:r w:rsidRPr="78AA6507">
        <w:rPr>
          <w:rFonts w:ascii="Aptos" w:eastAsia="Aptos" w:hAnsi="Aptos" w:cs="Aptos"/>
        </w:rPr>
        <w:t xml:space="preserve"> </w:t>
      </w:r>
    </w:p>
    <w:tbl>
      <w:tblPr>
        <w:tblStyle w:val="PlainTable1"/>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3050"/>
        <w:gridCol w:w="3094"/>
        <w:gridCol w:w="3200"/>
      </w:tblGrid>
      <w:tr w:rsidR="42D0950A" w14:paraId="0DF0561D" w14:textId="77777777" w:rsidTr="4AF4491B">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6" w:space="0" w:color="auto"/>
              <w:left w:val="single" w:sz="6" w:space="0" w:color="auto"/>
              <w:right w:val="single" w:sz="6" w:space="0" w:color="auto"/>
            </w:tcBorders>
            <w:tcMar>
              <w:left w:w="90" w:type="dxa"/>
              <w:right w:w="90" w:type="dxa"/>
            </w:tcMar>
            <w:vAlign w:val="center"/>
          </w:tcPr>
          <w:p w14:paraId="42CDB4AF" w14:textId="3EA086FA"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Energy Efficient Home Improvement Credit (25C) Projects</w:t>
            </w:r>
          </w:p>
        </w:tc>
      </w:tr>
      <w:tr w:rsidR="42D0950A" w14:paraId="5DBCACDD"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top w:val="single" w:sz="6" w:space="0" w:color="auto"/>
              <w:left w:val="single" w:sz="6" w:space="0" w:color="auto"/>
              <w:right w:val="single" w:sz="6" w:space="0" w:color="auto"/>
            </w:tcBorders>
            <w:tcMar>
              <w:left w:w="90" w:type="dxa"/>
              <w:right w:w="90" w:type="dxa"/>
            </w:tcMar>
            <w:vAlign w:val="center"/>
          </w:tcPr>
          <w:p w14:paraId="710BB78A" w14:textId="57CD3136"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Project</w:t>
            </w:r>
          </w:p>
        </w:tc>
        <w:tc>
          <w:tcPr>
            <w:tcW w:w="3100" w:type="dxa"/>
            <w:tcBorders>
              <w:top w:val="single" w:sz="6" w:space="0" w:color="auto"/>
            </w:tcBorders>
            <w:tcMar>
              <w:left w:w="90" w:type="dxa"/>
              <w:right w:w="90" w:type="dxa"/>
            </w:tcMar>
            <w:vAlign w:val="center"/>
          </w:tcPr>
          <w:p w14:paraId="0BFAE206" w14:textId="4857B5A2"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b/>
                <w:bCs/>
                <w:sz w:val="20"/>
                <w:szCs w:val="20"/>
              </w:rPr>
              <w:t>Amount</w:t>
            </w:r>
          </w:p>
        </w:tc>
        <w:tc>
          <w:tcPr>
            <w:tcW w:w="3205" w:type="dxa"/>
            <w:tcBorders>
              <w:top w:val="single" w:sz="6" w:space="0" w:color="auto"/>
              <w:right w:val="single" w:sz="6" w:space="0" w:color="auto"/>
            </w:tcBorders>
            <w:tcMar>
              <w:left w:w="90" w:type="dxa"/>
              <w:right w:w="90" w:type="dxa"/>
            </w:tcMar>
            <w:vAlign w:val="center"/>
          </w:tcPr>
          <w:p w14:paraId="47E0B9C7" w14:textId="0CF29627" w:rsidR="42D0950A" w:rsidRDefault="2B634416"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AF4491B">
              <w:rPr>
                <w:rFonts w:ascii="Aptos" w:eastAsia="Aptos" w:hAnsi="Aptos" w:cs="Aptos"/>
                <w:b/>
                <w:bCs/>
                <w:sz w:val="20"/>
                <w:szCs w:val="20"/>
              </w:rPr>
              <w:t>Requirements</w:t>
            </w:r>
          </w:p>
        </w:tc>
      </w:tr>
      <w:tr w:rsidR="42D0950A" w14:paraId="131F3B7D"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300268B0" w14:textId="32A777C6"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Exterior doors</w:t>
            </w:r>
          </w:p>
        </w:tc>
        <w:tc>
          <w:tcPr>
            <w:tcW w:w="3100" w:type="dxa"/>
            <w:tcMar>
              <w:left w:w="90" w:type="dxa"/>
              <w:right w:w="90" w:type="dxa"/>
            </w:tcMar>
            <w:vAlign w:val="center"/>
          </w:tcPr>
          <w:p w14:paraId="1F39A323" w14:textId="0EB08AE3"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$250 per door and $500 total; cannot include labor costs</w:t>
            </w:r>
          </w:p>
        </w:tc>
        <w:tc>
          <w:tcPr>
            <w:tcW w:w="3205" w:type="dxa"/>
            <w:tcBorders>
              <w:right w:val="single" w:sz="6" w:space="0" w:color="auto"/>
            </w:tcBorders>
            <w:tcMar>
              <w:left w:w="90" w:type="dxa"/>
              <w:right w:w="90" w:type="dxa"/>
            </w:tcMar>
            <w:vAlign w:val="center"/>
          </w:tcPr>
          <w:p w14:paraId="5274F73C" w14:textId="4698AFEA"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15">
              <w:r w:rsidRPr="6DF5C27A">
                <w:rPr>
                  <w:rStyle w:val="Hyperlink"/>
                  <w:rFonts w:ascii="Aptos" w:eastAsia="Aptos" w:hAnsi="Aptos" w:cs="Aptos"/>
                  <w:sz w:val="20"/>
                  <w:szCs w:val="20"/>
                </w:rPr>
                <w:t>Energy Star Standard</w:t>
              </w:r>
            </w:hyperlink>
          </w:p>
        </w:tc>
      </w:tr>
      <w:tr w:rsidR="42D0950A" w14:paraId="184D7255"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1C577F18" w14:textId="12C30D5A"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Exterior windows and skylights</w:t>
            </w:r>
          </w:p>
        </w:tc>
        <w:tc>
          <w:tcPr>
            <w:tcW w:w="3100" w:type="dxa"/>
            <w:tcMar>
              <w:left w:w="90" w:type="dxa"/>
              <w:right w:w="90" w:type="dxa"/>
            </w:tcMar>
            <w:vAlign w:val="center"/>
          </w:tcPr>
          <w:p w14:paraId="47689F6E" w14:textId="1AF3478C"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$600 total; cannot include labor costs</w:t>
            </w:r>
          </w:p>
        </w:tc>
        <w:tc>
          <w:tcPr>
            <w:tcW w:w="3205" w:type="dxa"/>
            <w:tcBorders>
              <w:right w:val="single" w:sz="6" w:space="0" w:color="auto"/>
            </w:tcBorders>
            <w:tcMar>
              <w:left w:w="90" w:type="dxa"/>
              <w:right w:w="90" w:type="dxa"/>
            </w:tcMar>
            <w:vAlign w:val="center"/>
          </w:tcPr>
          <w:p w14:paraId="5CB1E299" w14:textId="0C3F055C"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16">
              <w:r w:rsidRPr="6DF5C27A">
                <w:rPr>
                  <w:rStyle w:val="Hyperlink"/>
                  <w:rFonts w:ascii="Aptos" w:eastAsia="Aptos" w:hAnsi="Aptos" w:cs="Aptos"/>
                  <w:sz w:val="20"/>
                  <w:szCs w:val="20"/>
                </w:rPr>
                <w:t>Energy Star Standard</w:t>
              </w:r>
            </w:hyperlink>
          </w:p>
        </w:tc>
      </w:tr>
      <w:tr w:rsidR="42D0950A" w14:paraId="77E21AE6"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7E7D9FCF" w14:textId="7CA9F04B"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Insulation and air sealing materials or systems</w:t>
            </w:r>
          </w:p>
        </w:tc>
        <w:tc>
          <w:tcPr>
            <w:tcW w:w="3100" w:type="dxa"/>
            <w:tcMar>
              <w:left w:w="90" w:type="dxa"/>
              <w:right w:w="90" w:type="dxa"/>
            </w:tcMar>
            <w:vAlign w:val="center"/>
          </w:tcPr>
          <w:p w14:paraId="3B2650B9" w14:textId="6FB31FD7"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 xml:space="preserve">30% of costs; </w:t>
            </w:r>
            <w:r w:rsidR="75A6D852" w:rsidRPr="0241172B">
              <w:rPr>
                <w:rFonts w:ascii="Aptos" w:eastAsia="Aptos" w:hAnsi="Aptos" w:cs="Aptos"/>
                <w:sz w:val="20"/>
                <w:szCs w:val="20"/>
              </w:rPr>
              <w:t>1,200 total;</w:t>
            </w:r>
            <w:r w:rsidR="7C76322C" w:rsidRPr="0241172B">
              <w:rPr>
                <w:rFonts w:ascii="Aptos" w:eastAsia="Aptos" w:hAnsi="Aptos" w:cs="Aptos"/>
                <w:sz w:val="20"/>
                <w:szCs w:val="20"/>
              </w:rPr>
              <w:t xml:space="preserve"> </w:t>
            </w:r>
            <w:r w:rsidRPr="42D0950A">
              <w:rPr>
                <w:rFonts w:ascii="Aptos" w:eastAsia="Aptos" w:hAnsi="Aptos" w:cs="Aptos"/>
                <w:sz w:val="20"/>
                <w:szCs w:val="20"/>
              </w:rPr>
              <w:t>cannot include labor costs</w:t>
            </w:r>
          </w:p>
        </w:tc>
        <w:tc>
          <w:tcPr>
            <w:tcW w:w="3205" w:type="dxa"/>
            <w:tcBorders>
              <w:right w:val="single" w:sz="6" w:space="0" w:color="auto"/>
            </w:tcBorders>
            <w:tcMar>
              <w:left w:w="90" w:type="dxa"/>
              <w:right w:w="90" w:type="dxa"/>
            </w:tcMar>
            <w:vAlign w:val="center"/>
          </w:tcPr>
          <w:p w14:paraId="1ACD4924" w14:textId="621A941E"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International Energy Conservation Code</w:t>
            </w:r>
          </w:p>
        </w:tc>
      </w:tr>
      <w:tr w:rsidR="42D0950A" w14:paraId="26AB3F1B"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744F2EDB" w14:textId="5D453D2C"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Home energy audit</w:t>
            </w:r>
          </w:p>
        </w:tc>
        <w:tc>
          <w:tcPr>
            <w:tcW w:w="3100" w:type="dxa"/>
            <w:tcMar>
              <w:left w:w="90" w:type="dxa"/>
              <w:right w:w="90" w:type="dxa"/>
            </w:tcMar>
            <w:vAlign w:val="center"/>
          </w:tcPr>
          <w:p w14:paraId="59DBEC21" w14:textId="78D6E6DB"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$150 per year</w:t>
            </w:r>
          </w:p>
        </w:tc>
        <w:tc>
          <w:tcPr>
            <w:tcW w:w="3205" w:type="dxa"/>
            <w:tcBorders>
              <w:right w:val="single" w:sz="6" w:space="0" w:color="auto"/>
            </w:tcBorders>
            <w:tcMar>
              <w:left w:w="90" w:type="dxa"/>
              <w:right w:w="90" w:type="dxa"/>
            </w:tcMar>
            <w:vAlign w:val="center"/>
          </w:tcPr>
          <w:p w14:paraId="206F6ACF" w14:textId="605F9167" w:rsidR="42D0950A" w:rsidRDefault="521F99ED"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17">
              <w:r w:rsidRPr="00FDF94D">
                <w:rPr>
                  <w:rStyle w:val="Hyperlink"/>
                  <w:rFonts w:ascii="Aptos" w:eastAsia="Aptos" w:hAnsi="Aptos" w:cs="Aptos"/>
                  <w:sz w:val="20"/>
                  <w:szCs w:val="20"/>
                </w:rPr>
                <w:t>Department of Energy Specifications</w:t>
              </w:r>
            </w:hyperlink>
          </w:p>
        </w:tc>
      </w:tr>
      <w:tr w:rsidR="42D0950A" w14:paraId="7D9FDA5C"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347CF259" w14:textId="73FA1AF9"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 xml:space="preserve">Air conditioners </w:t>
            </w:r>
          </w:p>
        </w:tc>
        <w:tc>
          <w:tcPr>
            <w:tcW w:w="3100" w:type="dxa"/>
            <w:tcMar>
              <w:left w:w="90" w:type="dxa"/>
              <w:right w:w="90" w:type="dxa"/>
            </w:tcMar>
            <w:vAlign w:val="center"/>
          </w:tcPr>
          <w:p w14:paraId="4EAC0616" w14:textId="1F6035EB"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$600; can include labor costs</w:t>
            </w:r>
          </w:p>
        </w:tc>
        <w:tc>
          <w:tcPr>
            <w:tcW w:w="3205" w:type="dxa"/>
            <w:tcBorders>
              <w:right w:val="single" w:sz="6" w:space="0" w:color="auto"/>
            </w:tcBorders>
            <w:tcMar>
              <w:left w:w="90" w:type="dxa"/>
              <w:right w:w="90" w:type="dxa"/>
            </w:tcMar>
            <w:vAlign w:val="center"/>
          </w:tcPr>
          <w:p w14:paraId="2A2AC5FC" w14:textId="22C5506A" w:rsidR="42D0950A" w:rsidRDefault="3083B34D"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18">
              <w:r w:rsidRPr="1D2DBA67">
                <w:rPr>
                  <w:rStyle w:val="Hyperlink"/>
                  <w:rFonts w:ascii="Aptos" w:eastAsia="Aptos" w:hAnsi="Aptos" w:cs="Aptos"/>
                  <w:sz w:val="20"/>
                  <w:szCs w:val="20"/>
                </w:rPr>
                <w:t>Consortium for Energy Efficiency (CEE) highest efficiency tier</w:t>
              </w:r>
            </w:hyperlink>
          </w:p>
        </w:tc>
      </w:tr>
      <w:tr w:rsidR="42D0950A" w14:paraId="6B3840CC" w14:textId="77777777" w:rsidTr="7AC5BE84">
        <w:trPr>
          <w:trHeight w:val="30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67D1E30D" w14:textId="59262D7F"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Biomass stoves and boilers</w:t>
            </w:r>
          </w:p>
        </w:tc>
        <w:tc>
          <w:tcPr>
            <w:tcW w:w="3100" w:type="dxa"/>
            <w:tcMar>
              <w:left w:w="90" w:type="dxa"/>
              <w:right w:w="90" w:type="dxa"/>
            </w:tcMar>
            <w:vAlign w:val="center"/>
          </w:tcPr>
          <w:p w14:paraId="3DE4A101" w14:textId="1B7B8485"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$2,000</w:t>
            </w:r>
            <w:r w:rsidR="70375EBE" w:rsidRPr="7AC5BE84">
              <w:rPr>
                <w:rFonts w:ascii="Aptos" w:eastAsia="Aptos" w:hAnsi="Aptos" w:cs="Aptos"/>
                <w:sz w:val="19"/>
                <w:szCs w:val="19"/>
              </w:rPr>
              <w:t>; can include labor costs</w:t>
            </w:r>
          </w:p>
        </w:tc>
        <w:tc>
          <w:tcPr>
            <w:tcW w:w="3205" w:type="dxa"/>
            <w:tcBorders>
              <w:right w:val="single" w:sz="6" w:space="0" w:color="auto"/>
            </w:tcBorders>
            <w:tcMar>
              <w:left w:w="90" w:type="dxa"/>
              <w:right w:w="90" w:type="dxa"/>
            </w:tcMar>
            <w:vAlign w:val="center"/>
          </w:tcPr>
          <w:p w14:paraId="14641C16" w14:textId="1DC0C64B"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19">
              <w:r w:rsidRPr="1D2DBA67">
                <w:rPr>
                  <w:rStyle w:val="Hyperlink"/>
                  <w:rFonts w:ascii="Aptos" w:eastAsia="Aptos" w:hAnsi="Aptos" w:cs="Aptos"/>
                  <w:sz w:val="20"/>
                  <w:szCs w:val="20"/>
                </w:rPr>
                <w:t>Consortium for Energy Efficiency (CEE) highest efficiency tier</w:t>
              </w:r>
            </w:hyperlink>
          </w:p>
        </w:tc>
      </w:tr>
      <w:tr w:rsidR="42D0950A" w14:paraId="3B900998"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3816D2BB" w14:textId="12137D15"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lastRenderedPageBreak/>
              <w:t>General appliances</w:t>
            </w:r>
          </w:p>
        </w:tc>
        <w:tc>
          <w:tcPr>
            <w:tcW w:w="3100" w:type="dxa"/>
            <w:tcMar>
              <w:left w:w="90" w:type="dxa"/>
              <w:right w:w="90" w:type="dxa"/>
            </w:tcMar>
            <w:vAlign w:val="center"/>
          </w:tcPr>
          <w:p w14:paraId="11321185" w14:textId="25DE75FD"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$2,000 for heat pump and biomass measures</w:t>
            </w:r>
          </w:p>
        </w:tc>
        <w:tc>
          <w:tcPr>
            <w:tcW w:w="3205" w:type="dxa"/>
            <w:tcBorders>
              <w:right w:val="single" w:sz="6" w:space="0" w:color="auto"/>
            </w:tcBorders>
            <w:tcMar>
              <w:left w:w="90" w:type="dxa"/>
              <w:right w:w="90" w:type="dxa"/>
            </w:tcMar>
            <w:vAlign w:val="center"/>
          </w:tcPr>
          <w:p w14:paraId="1EF8D2A7" w14:textId="7F4DE386" w:rsidR="42D0950A" w:rsidRDefault="3AFC41D4"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20">
              <w:r w:rsidRPr="37F654E0">
                <w:rPr>
                  <w:rStyle w:val="Hyperlink"/>
                  <w:rFonts w:ascii="Aptos" w:eastAsia="Aptos" w:hAnsi="Aptos" w:cs="Aptos"/>
                  <w:sz w:val="20"/>
                  <w:szCs w:val="20"/>
                </w:rPr>
                <w:t>Consortium for Energy Efficiency (CEE) highest efficiency tier</w:t>
              </w:r>
            </w:hyperlink>
          </w:p>
        </w:tc>
      </w:tr>
      <w:tr w:rsidR="42D0950A" w14:paraId="5173D04C"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4802337B" w14:textId="07EBCE38"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Electric or natural gas air source heat pump</w:t>
            </w:r>
          </w:p>
        </w:tc>
        <w:tc>
          <w:tcPr>
            <w:tcW w:w="3100" w:type="dxa"/>
            <w:tcMar>
              <w:left w:w="90" w:type="dxa"/>
              <w:right w:w="90" w:type="dxa"/>
            </w:tcMar>
            <w:vAlign w:val="center"/>
          </w:tcPr>
          <w:p w14:paraId="4833668D" w14:textId="1C2A98FC"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$2</w:t>
            </w:r>
            <w:r w:rsidR="006A6AE4">
              <w:rPr>
                <w:rFonts w:ascii="Aptos" w:eastAsia="Aptos" w:hAnsi="Aptos" w:cs="Aptos"/>
                <w:sz w:val="20"/>
                <w:szCs w:val="20"/>
              </w:rPr>
              <w:t>,</w:t>
            </w:r>
            <w:r w:rsidRPr="42D0950A">
              <w:rPr>
                <w:rFonts w:ascii="Aptos" w:eastAsia="Aptos" w:hAnsi="Aptos" w:cs="Aptos"/>
                <w:sz w:val="20"/>
                <w:szCs w:val="20"/>
              </w:rPr>
              <w:t>000 across all heat pumps; can include labor costs</w:t>
            </w:r>
          </w:p>
        </w:tc>
        <w:tc>
          <w:tcPr>
            <w:tcW w:w="3205" w:type="dxa"/>
            <w:tcBorders>
              <w:right w:val="single" w:sz="6" w:space="0" w:color="auto"/>
            </w:tcBorders>
            <w:tcMar>
              <w:left w:w="90" w:type="dxa"/>
              <w:right w:w="90" w:type="dxa"/>
            </w:tcMar>
            <w:vAlign w:val="center"/>
          </w:tcPr>
          <w:p w14:paraId="5A3DEFF0" w14:textId="220B81E1" w:rsidR="1005E245" w:rsidRDefault="1005E245" w:rsidP="37F654E0">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21">
              <w:r w:rsidRPr="37F654E0">
                <w:rPr>
                  <w:rStyle w:val="Hyperlink"/>
                  <w:rFonts w:ascii="Aptos" w:eastAsia="Aptos" w:hAnsi="Aptos" w:cs="Aptos"/>
                  <w:sz w:val="20"/>
                  <w:szCs w:val="20"/>
                </w:rPr>
                <w:t>Consortium for Energy Efficiency (CEE) highest efficiency tier</w:t>
              </w:r>
            </w:hyperlink>
          </w:p>
          <w:p w14:paraId="6C7C42AB" w14:textId="430376B5" w:rsidR="37F654E0" w:rsidRDefault="37F654E0" w:rsidP="37F654E0">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p>
          <w:p w14:paraId="3CCD50A8" w14:textId="7093B007"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color w:val="196A24"/>
                <w:sz w:val="20"/>
                <w:szCs w:val="20"/>
              </w:rPr>
            </w:pPr>
          </w:p>
        </w:tc>
      </w:tr>
      <w:tr w:rsidR="42D0950A" w14:paraId="53FDADEA"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3D466598" w14:textId="154011B9"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Natural gas, propane, or oil Furnace</w:t>
            </w:r>
          </w:p>
        </w:tc>
        <w:tc>
          <w:tcPr>
            <w:tcW w:w="3100" w:type="dxa"/>
            <w:tcMar>
              <w:left w:w="90" w:type="dxa"/>
              <w:right w:w="90" w:type="dxa"/>
            </w:tcMar>
            <w:vAlign w:val="center"/>
          </w:tcPr>
          <w:p w14:paraId="255AA5A2" w14:textId="258EEC33"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$600; can include labor costs</w:t>
            </w:r>
          </w:p>
        </w:tc>
        <w:tc>
          <w:tcPr>
            <w:tcW w:w="3205" w:type="dxa"/>
            <w:tcBorders>
              <w:right w:val="single" w:sz="6" w:space="0" w:color="auto"/>
            </w:tcBorders>
            <w:tcMar>
              <w:left w:w="90" w:type="dxa"/>
              <w:right w:w="90" w:type="dxa"/>
            </w:tcMar>
            <w:vAlign w:val="center"/>
          </w:tcPr>
          <w:p w14:paraId="60E64910" w14:textId="1BFC4574" w:rsidR="42D0950A" w:rsidRDefault="5BEBB907"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22">
              <w:r w:rsidRPr="37F654E0">
                <w:rPr>
                  <w:rStyle w:val="Hyperlink"/>
                  <w:rFonts w:ascii="Aptos" w:eastAsia="Aptos" w:hAnsi="Aptos" w:cs="Aptos"/>
                  <w:sz w:val="20"/>
                  <w:szCs w:val="20"/>
                </w:rPr>
                <w:t>Consortium for Energy Efficiency (CEE) highest efficiency tier</w:t>
              </w:r>
            </w:hyperlink>
          </w:p>
        </w:tc>
      </w:tr>
      <w:tr w:rsidR="42D0950A" w14:paraId="5D7319D9"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tcBorders>
            <w:tcMar>
              <w:left w:w="90" w:type="dxa"/>
              <w:right w:w="90" w:type="dxa"/>
            </w:tcMar>
            <w:vAlign w:val="center"/>
          </w:tcPr>
          <w:p w14:paraId="74D5B699" w14:textId="473FDD61"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Electric or natural gas heat pump water heater</w:t>
            </w:r>
          </w:p>
        </w:tc>
        <w:tc>
          <w:tcPr>
            <w:tcW w:w="3100" w:type="dxa"/>
            <w:tcMar>
              <w:left w:w="90" w:type="dxa"/>
              <w:right w:w="90" w:type="dxa"/>
            </w:tcMar>
            <w:vAlign w:val="center"/>
          </w:tcPr>
          <w:p w14:paraId="42E94DDC" w14:textId="2C66167D"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$2</w:t>
            </w:r>
            <w:r w:rsidR="006A6AE4">
              <w:rPr>
                <w:rFonts w:ascii="Aptos" w:eastAsia="Aptos" w:hAnsi="Aptos" w:cs="Aptos"/>
                <w:sz w:val="20"/>
                <w:szCs w:val="20"/>
              </w:rPr>
              <w:t>,</w:t>
            </w:r>
            <w:r w:rsidRPr="42D0950A">
              <w:rPr>
                <w:rFonts w:ascii="Aptos" w:eastAsia="Aptos" w:hAnsi="Aptos" w:cs="Aptos"/>
                <w:sz w:val="20"/>
                <w:szCs w:val="20"/>
              </w:rPr>
              <w:t>000 across all heat pumps; can include labor costs</w:t>
            </w:r>
          </w:p>
        </w:tc>
        <w:tc>
          <w:tcPr>
            <w:tcW w:w="3205" w:type="dxa"/>
            <w:tcBorders>
              <w:right w:val="single" w:sz="6" w:space="0" w:color="auto"/>
            </w:tcBorders>
            <w:tcMar>
              <w:left w:w="90" w:type="dxa"/>
              <w:right w:w="90" w:type="dxa"/>
            </w:tcMar>
            <w:vAlign w:val="center"/>
          </w:tcPr>
          <w:p w14:paraId="321EE88F" w14:textId="0356D30B" w:rsidR="02170F2D" w:rsidRDefault="02170F2D" w:rsidP="37F654E0">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23">
              <w:r w:rsidRPr="37F654E0">
                <w:rPr>
                  <w:rStyle w:val="Hyperlink"/>
                  <w:rFonts w:ascii="Aptos" w:eastAsia="Aptos" w:hAnsi="Aptos" w:cs="Aptos"/>
                  <w:sz w:val="20"/>
                  <w:szCs w:val="20"/>
                </w:rPr>
                <w:t>Consortium for Energy Efficiency (CEE) highest efficiency tier</w:t>
              </w:r>
            </w:hyperlink>
          </w:p>
          <w:p w14:paraId="175A5256" w14:textId="7EC72B4D"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color w:val="196A24"/>
                <w:sz w:val="20"/>
                <w:szCs w:val="20"/>
              </w:rPr>
            </w:pPr>
          </w:p>
        </w:tc>
      </w:tr>
      <w:tr w:rsidR="42D0950A" w14:paraId="473077F3" w14:textId="77777777" w:rsidTr="4AF4491B">
        <w:trPr>
          <w:trHeight w:val="270"/>
        </w:trPr>
        <w:tc>
          <w:tcPr>
            <w:cnfStyle w:val="001000000000" w:firstRow="0" w:lastRow="0" w:firstColumn="1" w:lastColumn="0" w:oddVBand="0" w:evenVBand="0" w:oddHBand="0" w:evenHBand="0" w:firstRowFirstColumn="0" w:firstRowLastColumn="0" w:lastRowFirstColumn="0" w:lastRowLastColumn="0"/>
            <w:tcW w:w="3055" w:type="dxa"/>
            <w:tcBorders>
              <w:left w:val="single" w:sz="6" w:space="0" w:color="auto"/>
              <w:bottom w:val="single" w:sz="6" w:space="0" w:color="auto"/>
            </w:tcBorders>
            <w:tcMar>
              <w:left w:w="90" w:type="dxa"/>
              <w:right w:w="90" w:type="dxa"/>
            </w:tcMar>
            <w:vAlign w:val="center"/>
          </w:tcPr>
          <w:p w14:paraId="357A0017" w14:textId="43F65B32" w:rsidR="42D0950A" w:rsidRDefault="42D0950A" w:rsidP="42D0950A">
            <w:pPr>
              <w:spacing w:line="279" w:lineRule="auto"/>
              <w:rPr>
                <w:rFonts w:ascii="Aptos" w:eastAsia="Aptos" w:hAnsi="Aptos" w:cs="Aptos"/>
                <w:sz w:val="20"/>
                <w:szCs w:val="20"/>
              </w:rPr>
            </w:pPr>
            <w:r w:rsidRPr="42D0950A">
              <w:rPr>
                <w:rFonts w:ascii="Aptos" w:eastAsia="Aptos" w:hAnsi="Aptos" w:cs="Aptos"/>
                <w:sz w:val="20"/>
                <w:szCs w:val="20"/>
              </w:rPr>
              <w:t>Gas water heater</w:t>
            </w:r>
          </w:p>
        </w:tc>
        <w:tc>
          <w:tcPr>
            <w:tcW w:w="3100" w:type="dxa"/>
            <w:tcBorders>
              <w:bottom w:val="single" w:sz="6" w:space="0" w:color="auto"/>
            </w:tcBorders>
            <w:tcMar>
              <w:left w:w="90" w:type="dxa"/>
              <w:right w:w="90" w:type="dxa"/>
            </w:tcMar>
            <w:vAlign w:val="center"/>
          </w:tcPr>
          <w:p w14:paraId="508880AB" w14:textId="49FE5687" w:rsidR="42D0950A" w:rsidRDefault="42D0950A"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r w:rsidRPr="42D0950A">
              <w:rPr>
                <w:rFonts w:ascii="Aptos" w:eastAsia="Aptos" w:hAnsi="Aptos" w:cs="Aptos"/>
                <w:sz w:val="20"/>
                <w:szCs w:val="20"/>
              </w:rPr>
              <w:t>30% of costs, up to $600; can include labor costs</w:t>
            </w:r>
          </w:p>
        </w:tc>
        <w:tc>
          <w:tcPr>
            <w:tcW w:w="3205" w:type="dxa"/>
            <w:tcBorders>
              <w:bottom w:val="single" w:sz="6" w:space="0" w:color="auto"/>
              <w:right w:val="single" w:sz="6" w:space="0" w:color="auto"/>
            </w:tcBorders>
            <w:tcMar>
              <w:left w:w="90" w:type="dxa"/>
              <w:right w:w="90" w:type="dxa"/>
            </w:tcMar>
            <w:vAlign w:val="center"/>
          </w:tcPr>
          <w:p w14:paraId="3BE53917" w14:textId="5E01E3B9" w:rsidR="42D0950A" w:rsidRDefault="1901B257" w:rsidP="42D0950A">
            <w:pPr>
              <w:spacing w:line="279" w:lineRule="auto"/>
              <w:cnfStyle w:val="000000000000" w:firstRow="0" w:lastRow="0" w:firstColumn="0" w:lastColumn="0" w:oddVBand="0" w:evenVBand="0" w:oddHBand="0" w:evenHBand="0" w:firstRowFirstColumn="0" w:firstRowLastColumn="0" w:lastRowFirstColumn="0" w:lastRowLastColumn="0"/>
              <w:rPr>
                <w:rFonts w:ascii="Aptos" w:eastAsia="Aptos" w:hAnsi="Aptos" w:cs="Aptos"/>
                <w:sz w:val="20"/>
                <w:szCs w:val="20"/>
              </w:rPr>
            </w:pPr>
            <w:hyperlink r:id="rId24">
              <w:r w:rsidRPr="37F654E0">
                <w:rPr>
                  <w:rStyle w:val="Hyperlink"/>
                  <w:rFonts w:ascii="Aptos" w:eastAsia="Aptos" w:hAnsi="Aptos" w:cs="Aptos"/>
                  <w:sz w:val="20"/>
                  <w:szCs w:val="20"/>
                </w:rPr>
                <w:t>Consortium for Energy Efficiency (CEE) highest efficiency tier</w:t>
              </w:r>
            </w:hyperlink>
          </w:p>
        </w:tc>
      </w:tr>
    </w:tbl>
    <w:p w14:paraId="74431704" w14:textId="008D9485" w:rsidR="2A5A8273" w:rsidRDefault="2A5A8273" w:rsidP="42D0950A">
      <w:pPr>
        <w:spacing w:before="240" w:after="0" w:line="240" w:lineRule="auto"/>
        <w:contextualSpacing/>
        <w:rPr>
          <w:rFonts w:ascii="Aptos" w:eastAsia="Aptos" w:hAnsi="Aptos" w:cs="Aptos"/>
          <w:color w:val="292929"/>
        </w:rPr>
      </w:pPr>
    </w:p>
    <w:p w14:paraId="0A8940EC" w14:textId="2C732531" w:rsidR="2A5A8273" w:rsidRDefault="07CEEDE0" w:rsidP="107BF0B4">
      <w:pPr>
        <w:spacing w:before="240" w:after="0" w:line="240" w:lineRule="auto"/>
        <w:contextualSpacing/>
        <w:rPr>
          <w:rFonts w:ascii="Aptos" w:eastAsia="Aptos" w:hAnsi="Aptos" w:cs="Aptos"/>
          <w:i/>
          <w:iCs/>
          <w:color w:val="FF0000"/>
        </w:rPr>
      </w:pPr>
      <w:r w:rsidRPr="107BF0B4">
        <w:rPr>
          <w:rFonts w:ascii="Aptos" w:eastAsia="Aptos" w:hAnsi="Aptos" w:cs="Aptos"/>
          <w:color w:val="292929"/>
        </w:rPr>
        <w:t xml:space="preserve">This can be used with other federal incentives like the </w:t>
      </w:r>
      <w:r w:rsidRPr="107BF0B4">
        <w:rPr>
          <w:rFonts w:ascii="Aptos" w:eastAsia="Aptos" w:hAnsi="Aptos" w:cs="Aptos"/>
          <w:color w:val="000000" w:themeColor="text1"/>
        </w:rPr>
        <w:t>Home Efficiency Rebate and Home Electrification and Appliance Rebate, which will lower</w:t>
      </w:r>
      <w:r w:rsidR="4A4E0102" w:rsidRPr="107BF0B4">
        <w:rPr>
          <w:rFonts w:ascii="Aptos" w:eastAsia="Aptos" w:hAnsi="Aptos" w:cs="Aptos"/>
          <w:color w:val="000000" w:themeColor="text1"/>
        </w:rPr>
        <w:t xml:space="preserve"> total project</w:t>
      </w:r>
      <w:r w:rsidRPr="107BF0B4">
        <w:rPr>
          <w:rFonts w:ascii="Aptos" w:eastAsia="Aptos" w:hAnsi="Aptos" w:cs="Aptos"/>
          <w:color w:val="000000" w:themeColor="text1"/>
        </w:rPr>
        <w:t xml:space="preserve"> costs. </w:t>
      </w:r>
      <w:r w:rsidR="6C8A2D28" w:rsidRPr="107BF0B4">
        <w:rPr>
          <w:rFonts w:ascii="Aptos" w:eastAsia="Aptos" w:hAnsi="Aptos" w:cs="Aptos"/>
          <w:color w:val="000000" w:themeColor="text1"/>
        </w:rPr>
        <w:t xml:space="preserve">If </w:t>
      </w:r>
      <w:r w:rsidR="006A6AE4">
        <w:rPr>
          <w:rFonts w:ascii="Aptos" w:eastAsia="Aptos" w:hAnsi="Aptos" w:cs="Aptos"/>
          <w:color w:val="000000" w:themeColor="text1"/>
        </w:rPr>
        <w:t xml:space="preserve">using </w:t>
      </w:r>
      <w:proofErr w:type="gramStart"/>
      <w:r w:rsidR="6C8A2D28" w:rsidRPr="107BF0B4">
        <w:rPr>
          <w:rFonts w:ascii="Aptos" w:eastAsia="Aptos" w:hAnsi="Aptos" w:cs="Aptos"/>
          <w:color w:val="000000" w:themeColor="text1"/>
        </w:rPr>
        <w:t>rebates</w:t>
      </w:r>
      <w:proofErr w:type="gramEnd"/>
      <w:r w:rsidR="6C8A2D28" w:rsidRPr="107BF0B4">
        <w:rPr>
          <w:rFonts w:ascii="Aptos" w:eastAsia="Aptos" w:hAnsi="Aptos" w:cs="Aptos"/>
          <w:color w:val="000000" w:themeColor="text1"/>
        </w:rPr>
        <w:t xml:space="preserve"> you must </w:t>
      </w:r>
      <w:r w:rsidR="7A209B6E" w:rsidRPr="5EBE9C76">
        <w:rPr>
          <w:rFonts w:ascii="Aptos" w:eastAsia="Aptos" w:hAnsi="Aptos" w:cs="Aptos"/>
          <w:color w:val="000000" w:themeColor="text1"/>
        </w:rPr>
        <w:t xml:space="preserve">subtract </w:t>
      </w:r>
      <w:r w:rsidR="08021543" w:rsidRPr="5EBE9C76">
        <w:rPr>
          <w:rFonts w:ascii="Aptos" w:eastAsia="Aptos" w:hAnsi="Aptos" w:cs="Aptos"/>
          <w:color w:val="000000" w:themeColor="text1"/>
        </w:rPr>
        <w:t>their</w:t>
      </w:r>
      <w:r w:rsidR="7A209B6E" w:rsidRPr="5EBE9C76">
        <w:rPr>
          <w:rFonts w:ascii="Aptos" w:eastAsia="Aptos" w:hAnsi="Aptos" w:cs="Aptos"/>
          <w:color w:val="000000" w:themeColor="text1"/>
        </w:rPr>
        <w:t xml:space="preserve"> value </w:t>
      </w:r>
      <w:r w:rsidR="59B8BA80" w:rsidRPr="5EBE9C76">
        <w:rPr>
          <w:rFonts w:ascii="Aptos" w:eastAsia="Aptos" w:hAnsi="Aptos" w:cs="Aptos"/>
          <w:color w:val="000000" w:themeColor="text1"/>
        </w:rPr>
        <w:t xml:space="preserve">from the project cost </w:t>
      </w:r>
      <w:r w:rsidR="7A209B6E" w:rsidRPr="5EBE9C76">
        <w:rPr>
          <w:rFonts w:ascii="Aptos" w:eastAsia="Aptos" w:hAnsi="Aptos" w:cs="Aptos"/>
          <w:color w:val="000000" w:themeColor="text1"/>
        </w:rPr>
        <w:t>on</w:t>
      </w:r>
      <w:r w:rsidR="6C8A2D28" w:rsidRPr="107BF0B4">
        <w:rPr>
          <w:rFonts w:ascii="Aptos" w:eastAsia="Aptos" w:hAnsi="Aptos" w:cs="Aptos"/>
          <w:color w:val="000000" w:themeColor="text1"/>
        </w:rPr>
        <w:t xml:space="preserve"> your tax form</w:t>
      </w:r>
      <w:r w:rsidR="00290BAE">
        <w:rPr>
          <w:rFonts w:ascii="Aptos" w:eastAsia="Aptos" w:hAnsi="Aptos" w:cs="Aptos"/>
          <w:color w:val="000000" w:themeColor="text1"/>
        </w:rPr>
        <w:t>. This</w:t>
      </w:r>
      <w:r w:rsidR="6C8A2D28" w:rsidRPr="107BF0B4">
        <w:rPr>
          <w:rFonts w:ascii="Aptos" w:eastAsia="Aptos" w:hAnsi="Aptos" w:cs="Aptos"/>
          <w:color w:val="000000" w:themeColor="text1"/>
        </w:rPr>
        <w:t xml:space="preserve"> will impact the value of the </w:t>
      </w:r>
      <w:proofErr w:type="gramStart"/>
      <w:r w:rsidR="6C8A2D28" w:rsidRPr="107BF0B4">
        <w:rPr>
          <w:rFonts w:ascii="Aptos" w:eastAsia="Aptos" w:hAnsi="Aptos" w:cs="Aptos"/>
          <w:color w:val="000000" w:themeColor="text1"/>
        </w:rPr>
        <w:t>credit</w:t>
      </w:r>
      <w:proofErr w:type="gramEnd"/>
      <w:r w:rsidR="49F01239" w:rsidRPr="5EBE9C76">
        <w:rPr>
          <w:rFonts w:ascii="Aptos" w:eastAsia="Aptos" w:hAnsi="Aptos" w:cs="Aptos"/>
          <w:color w:val="000000" w:themeColor="text1"/>
        </w:rPr>
        <w:t xml:space="preserve"> and the</w:t>
      </w:r>
      <w:r w:rsidR="271AA701" w:rsidRPr="5EBE9C76">
        <w:rPr>
          <w:rFonts w:ascii="Aptos" w:eastAsia="Aptos" w:hAnsi="Aptos" w:cs="Aptos"/>
          <w:color w:val="000000" w:themeColor="text1"/>
        </w:rPr>
        <w:t xml:space="preserve"> tax credit</w:t>
      </w:r>
      <w:r w:rsidR="49F01239" w:rsidRPr="5EBE9C76">
        <w:rPr>
          <w:rFonts w:ascii="Aptos" w:eastAsia="Aptos" w:hAnsi="Aptos" w:cs="Aptos"/>
          <w:color w:val="000000" w:themeColor="text1"/>
        </w:rPr>
        <w:t xml:space="preserve"> will be applied to your post</w:t>
      </w:r>
      <w:r w:rsidR="00290BAE">
        <w:rPr>
          <w:rFonts w:ascii="Aptos" w:eastAsia="Aptos" w:hAnsi="Aptos" w:cs="Aptos"/>
          <w:color w:val="000000" w:themeColor="text1"/>
        </w:rPr>
        <w:t>-</w:t>
      </w:r>
      <w:r w:rsidR="49F01239" w:rsidRPr="5EBE9C76">
        <w:rPr>
          <w:rFonts w:ascii="Aptos" w:eastAsia="Aptos" w:hAnsi="Aptos" w:cs="Aptos"/>
          <w:color w:val="000000" w:themeColor="text1"/>
        </w:rPr>
        <w:t>rebate cost</w:t>
      </w:r>
      <w:r w:rsidR="6C8A2D28" w:rsidRPr="5EBE9C76">
        <w:rPr>
          <w:rFonts w:ascii="Aptos" w:eastAsia="Aptos" w:hAnsi="Aptos" w:cs="Aptos"/>
          <w:color w:val="000000" w:themeColor="text1"/>
        </w:rPr>
        <w:t>.</w:t>
      </w:r>
    </w:p>
    <w:p w14:paraId="1DEC62EB" w14:textId="3F633B15" w:rsidR="2A5A8273" w:rsidRDefault="2A5A8273" w:rsidP="42D0950A">
      <w:pPr>
        <w:spacing w:before="240" w:after="150" w:line="240" w:lineRule="auto"/>
        <w:contextualSpacing/>
        <w:rPr>
          <w:rFonts w:ascii="Aptos" w:eastAsia="Aptos" w:hAnsi="Aptos" w:cs="Aptos"/>
          <w:color w:val="1B1B1B"/>
        </w:rPr>
      </w:pPr>
    </w:p>
    <w:p w14:paraId="6D04082B" w14:textId="36EC8FB2" w:rsidR="2A5A8273" w:rsidRDefault="07CEEDE0" w:rsidP="42D0950A">
      <w:pPr>
        <w:spacing w:after="0" w:line="240" w:lineRule="auto"/>
        <w:contextualSpacing/>
        <w:rPr>
          <w:rFonts w:ascii="Aptos" w:eastAsia="Aptos" w:hAnsi="Aptos" w:cs="Aptos"/>
        </w:rPr>
      </w:pPr>
      <w:r w:rsidRPr="4AF4491B">
        <w:rPr>
          <w:rFonts w:ascii="Aptos" w:eastAsia="Aptos" w:hAnsi="Aptos" w:cs="Aptos"/>
          <w:b/>
          <w:bCs/>
        </w:rPr>
        <w:t>Who is eligible:</w:t>
      </w:r>
    </w:p>
    <w:p w14:paraId="31A8F3E7" w14:textId="5B485D9F" w:rsidR="2A5A8273" w:rsidRDefault="743BAA91" w:rsidP="0977D8D0">
      <w:pPr>
        <w:pStyle w:val="ListParagraph"/>
        <w:spacing w:after="0" w:line="240" w:lineRule="auto"/>
        <w:rPr>
          <w:rFonts w:ascii="Aptos" w:eastAsia="Aptos" w:hAnsi="Aptos" w:cs="Aptos"/>
          <w:color w:val="292929"/>
        </w:rPr>
      </w:pPr>
      <w:r w:rsidRPr="0CAF3B2F">
        <w:rPr>
          <w:rFonts w:ascii="Aptos" w:eastAsia="Aptos" w:hAnsi="Aptos" w:cs="Aptos"/>
          <w:color w:val="292929"/>
        </w:rPr>
        <w:t>A</w:t>
      </w:r>
      <w:r w:rsidR="00924933">
        <w:rPr>
          <w:rFonts w:ascii="Aptos" w:eastAsia="Aptos" w:hAnsi="Aptos" w:cs="Aptos"/>
          <w:color w:val="292929"/>
        </w:rPr>
        <w:t>n</w:t>
      </w:r>
      <w:r w:rsidRPr="0CAF3B2F">
        <w:rPr>
          <w:rFonts w:ascii="Aptos" w:eastAsia="Aptos" w:hAnsi="Aptos" w:cs="Aptos"/>
          <w:color w:val="292929"/>
        </w:rPr>
        <w:t xml:space="preserve"> owner-occupied household</w:t>
      </w:r>
    </w:p>
    <w:p w14:paraId="57CD6B64" w14:textId="7882A5C5" w:rsidR="2A5A8273" w:rsidRDefault="743BAA91" w:rsidP="0977D8D0">
      <w:pPr>
        <w:pStyle w:val="ListParagraph"/>
        <w:spacing w:after="0" w:line="240" w:lineRule="auto"/>
        <w:rPr>
          <w:rFonts w:ascii="Aptos" w:eastAsia="Aptos" w:hAnsi="Aptos" w:cs="Aptos"/>
          <w:color w:val="292929"/>
        </w:rPr>
      </w:pPr>
      <w:r w:rsidRPr="204A6A38">
        <w:rPr>
          <w:rFonts w:ascii="Aptos" w:eastAsia="Aptos" w:hAnsi="Aptos" w:cs="Aptos"/>
          <w:color w:val="292929"/>
        </w:rPr>
        <w:t xml:space="preserve">A tenant who pays for HVAC or energy audit in their rental home </w:t>
      </w:r>
    </w:p>
    <w:p w14:paraId="6B713F8B" w14:textId="39058048" w:rsidR="204A6A38" w:rsidRDefault="204A6A38" w:rsidP="204A6A38">
      <w:pPr>
        <w:spacing w:after="0" w:line="240" w:lineRule="auto"/>
        <w:rPr>
          <w:rFonts w:ascii="Aptos" w:eastAsia="Aptos" w:hAnsi="Aptos" w:cs="Aptos"/>
          <w:color w:val="292929"/>
        </w:rPr>
      </w:pPr>
    </w:p>
    <w:p w14:paraId="70D97504" w14:textId="1A6B2F1C" w:rsidR="79C2D96C" w:rsidRDefault="37C40DC7" w:rsidP="204A6A38">
      <w:pPr>
        <w:spacing w:after="0" w:line="240" w:lineRule="auto"/>
        <w:rPr>
          <w:rFonts w:ascii="Aptos" w:eastAsia="Aptos" w:hAnsi="Aptos" w:cs="Aptos"/>
          <w:color w:val="292929"/>
        </w:rPr>
      </w:pPr>
      <w:r w:rsidRPr="79B23D13">
        <w:rPr>
          <w:rFonts w:ascii="Aptos" w:eastAsia="Aptos" w:hAnsi="Aptos" w:cs="Aptos"/>
          <w:color w:val="292929"/>
        </w:rPr>
        <w:t xml:space="preserve">This </w:t>
      </w:r>
      <w:r w:rsidR="79C2D96C" w:rsidRPr="79B23D13">
        <w:rPr>
          <w:rFonts w:ascii="Aptos" w:eastAsia="Aptos" w:hAnsi="Aptos" w:cs="Aptos"/>
          <w:color w:val="292929"/>
        </w:rPr>
        <w:t xml:space="preserve">tax credit </w:t>
      </w:r>
      <w:r w:rsidR="5395FEC9" w:rsidRPr="79B23D13">
        <w:rPr>
          <w:rFonts w:ascii="Aptos" w:eastAsia="Aptos" w:hAnsi="Aptos" w:cs="Aptos"/>
          <w:color w:val="292929"/>
        </w:rPr>
        <w:t>can only be realized as a</w:t>
      </w:r>
      <w:r w:rsidR="79C2D96C" w:rsidRPr="79B23D13">
        <w:rPr>
          <w:rFonts w:ascii="Aptos" w:eastAsia="Aptos" w:hAnsi="Aptos" w:cs="Aptos"/>
          <w:color w:val="292929"/>
        </w:rPr>
        <w:t xml:space="preserve"> deduction from annual taxes owed, </w:t>
      </w:r>
      <w:r w:rsidR="28A515C1" w:rsidRPr="79B23D13">
        <w:rPr>
          <w:rFonts w:ascii="Aptos" w:eastAsia="Aptos" w:hAnsi="Aptos" w:cs="Aptos"/>
          <w:color w:val="292929"/>
        </w:rPr>
        <w:t xml:space="preserve">meaning </w:t>
      </w:r>
      <w:r w:rsidR="79C2D96C" w:rsidRPr="79B23D13">
        <w:rPr>
          <w:rFonts w:ascii="Aptos" w:eastAsia="Aptos" w:hAnsi="Aptos" w:cs="Aptos"/>
          <w:color w:val="292929"/>
        </w:rPr>
        <w:t xml:space="preserve">you must have tax liability greater than the value of the credit </w:t>
      </w:r>
      <w:proofErr w:type="gramStart"/>
      <w:r w:rsidR="79C2D96C" w:rsidRPr="79B23D13">
        <w:rPr>
          <w:rFonts w:ascii="Aptos" w:eastAsia="Aptos" w:hAnsi="Aptos" w:cs="Aptos"/>
          <w:color w:val="292929"/>
        </w:rPr>
        <w:t>in order to</w:t>
      </w:r>
      <w:proofErr w:type="gramEnd"/>
      <w:r w:rsidR="79C2D96C" w:rsidRPr="79B23D13">
        <w:rPr>
          <w:rFonts w:ascii="Aptos" w:eastAsia="Aptos" w:hAnsi="Aptos" w:cs="Aptos"/>
          <w:color w:val="292929"/>
        </w:rPr>
        <w:t xml:space="preserve"> </w:t>
      </w:r>
      <w:r w:rsidR="746A5EA8" w:rsidRPr="79B23D13">
        <w:rPr>
          <w:rFonts w:ascii="Aptos" w:eastAsia="Aptos" w:hAnsi="Aptos" w:cs="Aptos"/>
          <w:color w:val="292929"/>
        </w:rPr>
        <w:t>receive</w:t>
      </w:r>
      <w:r w:rsidR="79C2D96C" w:rsidRPr="79B23D13">
        <w:rPr>
          <w:rFonts w:ascii="Aptos" w:eastAsia="Aptos" w:hAnsi="Aptos" w:cs="Aptos"/>
          <w:color w:val="292929"/>
        </w:rPr>
        <w:t xml:space="preserve"> the benefit.</w:t>
      </w:r>
    </w:p>
    <w:p w14:paraId="1433CA91" w14:textId="601FBA0C" w:rsidR="204A6A38" w:rsidRDefault="204A6A38" w:rsidP="204A6A38">
      <w:pPr>
        <w:spacing w:after="0" w:line="240" w:lineRule="auto"/>
        <w:rPr>
          <w:rFonts w:ascii="Aptos" w:eastAsia="Aptos" w:hAnsi="Aptos" w:cs="Aptos"/>
          <w:color w:val="292929"/>
        </w:rPr>
      </w:pPr>
    </w:p>
    <w:p w14:paraId="226971AC" w14:textId="284CA132" w:rsidR="0F5E1216" w:rsidRDefault="7B86EF0B" w:rsidP="1B259886">
      <w:pPr>
        <w:spacing w:after="0" w:line="240" w:lineRule="auto"/>
        <w:contextualSpacing/>
        <w:rPr>
          <w:rFonts w:ascii="Aptos" w:eastAsia="Aptos" w:hAnsi="Aptos" w:cs="Aptos"/>
          <w:i/>
          <w:iCs/>
          <w:color w:val="FF0000"/>
        </w:rPr>
      </w:pPr>
      <w:r w:rsidRPr="1B259886">
        <w:rPr>
          <w:rFonts w:ascii="Aptos" w:eastAsia="Aptos" w:hAnsi="Aptos" w:cs="Aptos"/>
          <w:color w:val="292929"/>
        </w:rPr>
        <w:t>The credit may not be claimed by homeowners on rental units, but they may be eligible for other incentives.</w:t>
      </w:r>
    </w:p>
    <w:p w14:paraId="4D9E1E86" w14:textId="6EF01C78" w:rsidR="1B259886" w:rsidRDefault="1B259886" w:rsidP="1B259886">
      <w:pPr>
        <w:spacing w:after="0" w:line="240" w:lineRule="auto"/>
        <w:rPr>
          <w:rFonts w:ascii="Aptos" w:eastAsia="Aptos" w:hAnsi="Aptos" w:cs="Aptos"/>
          <w:color w:val="292929"/>
        </w:rPr>
      </w:pPr>
    </w:p>
    <w:p w14:paraId="0DE3F09B" w14:textId="533AF289" w:rsidR="2A5A8273" w:rsidRDefault="07CEEDE0" w:rsidP="204A6A38">
      <w:pPr>
        <w:spacing w:after="0" w:line="240" w:lineRule="auto"/>
        <w:rPr>
          <w:rFonts w:ascii="Aptos" w:eastAsia="Aptos" w:hAnsi="Aptos" w:cs="Aptos"/>
          <w:color w:val="467886"/>
        </w:rPr>
      </w:pPr>
      <w:r w:rsidRPr="42D0950A">
        <w:rPr>
          <w:rFonts w:ascii="Aptos" w:eastAsia="Aptos" w:hAnsi="Aptos" w:cs="Aptos"/>
          <w:color w:val="292929"/>
        </w:rPr>
        <w:t>If your home is partly used for business</w:t>
      </w:r>
      <w:r w:rsidR="00916CA3">
        <w:rPr>
          <w:rFonts w:ascii="Aptos" w:eastAsia="Aptos" w:hAnsi="Aptos" w:cs="Aptos"/>
          <w:color w:val="292929"/>
        </w:rPr>
        <w:t>,</w:t>
      </w:r>
      <w:r w:rsidRPr="42D0950A">
        <w:rPr>
          <w:rFonts w:ascii="Aptos" w:eastAsia="Aptos" w:hAnsi="Aptos" w:cs="Aptos"/>
          <w:color w:val="292929"/>
        </w:rPr>
        <w:t xml:space="preserve"> the credit follows a different rate, which you can find </w:t>
      </w:r>
      <w:hyperlink r:id="rId25">
        <w:r w:rsidRPr="42D0950A">
          <w:rPr>
            <w:rStyle w:val="Hyperlink"/>
            <w:rFonts w:ascii="Aptos" w:eastAsia="Aptos" w:hAnsi="Aptos" w:cs="Aptos"/>
          </w:rPr>
          <w:t>here</w:t>
        </w:r>
      </w:hyperlink>
      <w:r w:rsidRPr="42D0950A">
        <w:rPr>
          <w:rStyle w:val="Hyperlink"/>
          <w:rFonts w:ascii="Aptos" w:eastAsia="Aptos" w:hAnsi="Aptos" w:cs="Aptos"/>
        </w:rPr>
        <w:t>.</w:t>
      </w:r>
    </w:p>
    <w:p w14:paraId="5DA720E2" w14:textId="5F1B5D74" w:rsidR="2A5A8273" w:rsidRDefault="2A5A8273" w:rsidP="42D0950A">
      <w:pPr>
        <w:spacing w:after="0" w:line="240" w:lineRule="auto"/>
        <w:contextualSpacing/>
        <w:rPr>
          <w:rFonts w:ascii="Aptos" w:eastAsia="Aptos" w:hAnsi="Aptos" w:cs="Aptos"/>
          <w:color w:val="292929"/>
        </w:rPr>
      </w:pPr>
    </w:p>
    <w:p w14:paraId="5C0E7B63" w14:textId="26262511" w:rsidR="2A5A8273" w:rsidRDefault="2A5A8273" w:rsidP="42D0950A">
      <w:pPr>
        <w:spacing w:after="0" w:line="240" w:lineRule="auto"/>
        <w:contextualSpacing/>
        <w:rPr>
          <w:rFonts w:ascii="Aptos" w:eastAsia="Aptos" w:hAnsi="Aptos" w:cs="Aptos"/>
          <w:color w:val="FF0000"/>
        </w:rPr>
      </w:pPr>
    </w:p>
    <w:p w14:paraId="0AD2EB24" w14:textId="25B1D903" w:rsidR="2A5A8273" w:rsidRDefault="07CEEDE0" w:rsidP="62759D40">
      <w:pPr>
        <w:spacing w:after="0" w:line="240" w:lineRule="auto"/>
        <w:contextualSpacing/>
        <w:rPr>
          <w:rFonts w:ascii="Aptos" w:eastAsia="Aptos" w:hAnsi="Aptos" w:cs="Aptos"/>
        </w:rPr>
      </w:pPr>
      <w:r w:rsidRPr="09A121DE">
        <w:rPr>
          <w:rFonts w:ascii="Aptos" w:eastAsia="Aptos" w:hAnsi="Aptos" w:cs="Aptos"/>
          <w:b/>
          <w:bCs/>
        </w:rPr>
        <w:t xml:space="preserve">When the credit is available: </w:t>
      </w:r>
      <w:r w:rsidRPr="09A121DE">
        <w:rPr>
          <w:rFonts w:ascii="Aptos" w:eastAsia="Aptos" w:hAnsi="Aptos" w:cs="Aptos"/>
        </w:rPr>
        <w:t xml:space="preserve">The 25C credit is available for </w:t>
      </w:r>
      <w:r w:rsidR="00B58820" w:rsidRPr="09A121DE">
        <w:rPr>
          <w:rFonts w:ascii="Aptos" w:eastAsia="Aptos" w:hAnsi="Aptos" w:cs="Aptos"/>
        </w:rPr>
        <w:t xml:space="preserve">property placed in service </w:t>
      </w:r>
      <w:r w:rsidR="799D9D63" w:rsidRPr="09A121DE">
        <w:rPr>
          <w:rFonts w:ascii="Aptos" w:eastAsia="Aptos" w:hAnsi="Aptos" w:cs="Aptos"/>
        </w:rPr>
        <w:t>before</w:t>
      </w:r>
      <w:r w:rsidR="00B58820" w:rsidRPr="09A121DE">
        <w:rPr>
          <w:rFonts w:ascii="Aptos" w:eastAsia="Aptos" w:hAnsi="Aptos" w:cs="Aptos"/>
        </w:rPr>
        <w:t xml:space="preserve"> December 31, 2025. </w:t>
      </w:r>
    </w:p>
    <w:p w14:paraId="088C2E75" w14:textId="3AB30511" w:rsidR="2A5A8273" w:rsidRDefault="2A5A8273" w:rsidP="42D0950A">
      <w:pPr>
        <w:spacing w:after="0" w:line="240" w:lineRule="auto"/>
        <w:contextualSpacing/>
        <w:rPr>
          <w:rFonts w:ascii="Aptos" w:eastAsia="Aptos" w:hAnsi="Aptos" w:cs="Aptos"/>
        </w:rPr>
      </w:pPr>
    </w:p>
    <w:p w14:paraId="75ADC028" w14:textId="2E5B4659" w:rsidR="2A5A8273" w:rsidRDefault="07CEEDE0" w:rsidP="42D0950A">
      <w:pPr>
        <w:spacing w:after="0" w:line="240" w:lineRule="auto"/>
        <w:contextualSpacing/>
        <w:rPr>
          <w:rFonts w:ascii="Aptos" w:eastAsia="Aptos" w:hAnsi="Aptos" w:cs="Aptos"/>
          <w:color w:val="1B1B1B"/>
        </w:rPr>
      </w:pPr>
      <w:r w:rsidRPr="56BEE218">
        <w:rPr>
          <w:rFonts w:ascii="Aptos" w:eastAsia="Aptos" w:hAnsi="Aptos" w:cs="Aptos"/>
          <w:b/>
          <w:bCs/>
        </w:rPr>
        <w:t xml:space="preserve">How to claim the credit: </w:t>
      </w:r>
      <w:r w:rsidRPr="56BEE218">
        <w:rPr>
          <w:rFonts w:ascii="Aptos" w:eastAsia="Aptos" w:hAnsi="Aptos" w:cs="Aptos"/>
          <w:color w:val="1B1B1B"/>
        </w:rPr>
        <w:t xml:space="preserve">You may claim the credit when you file your tax return by submitting </w:t>
      </w:r>
      <w:hyperlink r:id="rId26">
        <w:r w:rsidRPr="56BEE218">
          <w:rPr>
            <w:rStyle w:val="Hyperlink"/>
            <w:rFonts w:ascii="Aptos" w:eastAsia="Aptos" w:hAnsi="Aptos" w:cs="Aptos"/>
          </w:rPr>
          <w:t>Form 5695, Residential Energy Credits</w:t>
        </w:r>
      </w:hyperlink>
      <w:r w:rsidRPr="56BEE218">
        <w:rPr>
          <w:rFonts w:ascii="Aptos" w:eastAsia="Aptos" w:hAnsi="Aptos" w:cs="Aptos"/>
          <w:color w:val="1B1B1B"/>
        </w:rPr>
        <w:t>. You must claim the credit for the tax year when the project is installed, not purchased. The value of the credit will be reduced from the amount of taxes you owe. The credit is not refundable, so the credit amount you receive cannot exceed the amount you owe in tax.</w:t>
      </w:r>
    </w:p>
    <w:p w14:paraId="3EB48E93" w14:textId="7FAA8A1B" w:rsidR="2A5A8273" w:rsidRDefault="07CEEDE0" w:rsidP="42D0950A">
      <w:pPr>
        <w:spacing w:before="240" w:after="150" w:line="240" w:lineRule="auto"/>
        <w:rPr>
          <w:rFonts w:ascii="Aptos" w:eastAsia="Aptos" w:hAnsi="Aptos" w:cs="Aptos"/>
          <w:color w:val="1B1B1B"/>
        </w:rPr>
      </w:pPr>
      <w:r w:rsidRPr="42D0950A">
        <w:rPr>
          <w:rFonts w:ascii="Aptos" w:eastAsia="Aptos" w:hAnsi="Aptos" w:cs="Aptos"/>
          <w:color w:val="1B1B1B"/>
        </w:rPr>
        <w:lastRenderedPageBreak/>
        <w:t>When calculating your credit, you need to subtract rebates from your qualified property expenses because they are considered a purchase price adjustment.</w:t>
      </w:r>
    </w:p>
    <w:p w14:paraId="04C78E0F" w14:textId="6BB4C1D1" w:rsidR="2A5A8273" w:rsidRDefault="2A5A8273" w:rsidP="42D0950A">
      <w:pPr>
        <w:spacing w:after="0" w:line="240" w:lineRule="auto"/>
        <w:contextualSpacing/>
        <w:rPr>
          <w:rFonts w:ascii="Aptos" w:eastAsia="Aptos" w:hAnsi="Aptos" w:cs="Aptos"/>
          <w:color w:val="1B1B1B"/>
        </w:rPr>
      </w:pPr>
    </w:p>
    <w:p w14:paraId="19DD5DEA" w14:textId="7D6B145C" w:rsidR="2A5A8273" w:rsidRDefault="07CEEDE0" w:rsidP="42D0950A">
      <w:pPr>
        <w:spacing w:after="0" w:line="240" w:lineRule="auto"/>
        <w:contextualSpacing/>
        <w:rPr>
          <w:rFonts w:ascii="Aptos" w:eastAsia="Aptos" w:hAnsi="Aptos" w:cs="Aptos"/>
        </w:rPr>
      </w:pPr>
      <w:r w:rsidRPr="72E24481">
        <w:rPr>
          <w:rFonts w:ascii="Aptos" w:eastAsia="Aptos" w:hAnsi="Aptos" w:cs="Aptos"/>
        </w:rPr>
        <w:t xml:space="preserve">Visit the federal website </w:t>
      </w:r>
      <w:hyperlink r:id="rId27">
        <w:r w:rsidRPr="72E24481">
          <w:rPr>
            <w:rStyle w:val="Hyperlink"/>
            <w:rFonts w:ascii="Aptos" w:eastAsia="Aptos" w:hAnsi="Aptos" w:cs="Aptos"/>
          </w:rPr>
          <w:t>here</w:t>
        </w:r>
      </w:hyperlink>
      <w:r w:rsidRPr="72E24481">
        <w:rPr>
          <w:rFonts w:ascii="Aptos" w:eastAsia="Aptos" w:hAnsi="Aptos" w:cs="Aptos"/>
        </w:rPr>
        <w:t xml:space="preserve"> for more details on what qualifies and how to use the credit.</w:t>
      </w:r>
    </w:p>
    <w:p w14:paraId="2312E0AE" w14:textId="7D7CB9C1" w:rsidR="2A5A8273" w:rsidRDefault="1AA40997" w:rsidP="72E24481">
      <w:pPr>
        <w:spacing w:after="0" w:line="240" w:lineRule="auto"/>
        <w:rPr>
          <w:rFonts w:ascii="Aptos" w:eastAsia="Aptos" w:hAnsi="Aptos" w:cs="Aptos"/>
          <w:color w:val="000000" w:themeColor="text1"/>
        </w:rPr>
      </w:pPr>
      <w:r w:rsidRPr="72E24481">
        <w:rPr>
          <w:rFonts w:ascii="Aptos" w:eastAsia="Aptos" w:hAnsi="Aptos" w:cs="Aptos"/>
          <w:color w:val="FF0000"/>
        </w:rPr>
        <w:t>&lt;End of expanded details&gt;</w:t>
      </w:r>
    </w:p>
    <w:p w14:paraId="7A6E62E6" w14:textId="426C3B80" w:rsidR="2A5A8273" w:rsidRDefault="2A5A8273" w:rsidP="72E24481">
      <w:pPr>
        <w:spacing w:after="0" w:line="240" w:lineRule="auto"/>
        <w:rPr>
          <w:rFonts w:ascii="Aptos" w:eastAsia="Aptos" w:hAnsi="Aptos" w:cs="Aptos"/>
          <w:color w:val="000000" w:themeColor="text1"/>
        </w:rPr>
      </w:pPr>
    </w:p>
    <w:p w14:paraId="4EB36902" w14:textId="58668C29" w:rsidR="004B3EA3" w:rsidRDefault="11789B83" w:rsidP="0BE0FC52">
      <w:pPr>
        <w:spacing w:after="0" w:line="240" w:lineRule="auto"/>
        <w:rPr>
          <w:rFonts w:ascii="Aptos" w:eastAsia="Aptos" w:hAnsi="Aptos" w:cs="Aptos"/>
          <w:color w:val="000000" w:themeColor="text1"/>
        </w:rPr>
      </w:pPr>
      <w:r w:rsidRPr="0BE0FC52">
        <w:rPr>
          <w:rFonts w:ascii="Aptos" w:eastAsia="Aptos" w:hAnsi="Aptos" w:cs="Aptos"/>
          <w:b/>
          <w:bCs/>
          <w:color w:val="000000" w:themeColor="text1"/>
          <w:u w:val="single"/>
        </w:rPr>
        <w:t>Residential Clean Energy Credit 25D:</w:t>
      </w:r>
      <w:r w:rsidRPr="0BE0FC52">
        <w:rPr>
          <w:rFonts w:ascii="Aptos" w:eastAsia="Aptos" w:hAnsi="Aptos" w:cs="Aptos"/>
          <w:color w:val="000000" w:themeColor="text1"/>
        </w:rPr>
        <w:t xml:space="preserve"> </w:t>
      </w:r>
      <w:r w:rsidR="00AD2BF4">
        <w:rPr>
          <w:rFonts w:ascii="Aptos" w:eastAsia="Aptos" w:hAnsi="Aptos" w:cs="Aptos"/>
          <w:color w:val="000000" w:themeColor="text1"/>
        </w:rPr>
        <w:t>A</w:t>
      </w:r>
      <w:r w:rsidR="00AD2BF4" w:rsidRPr="0BE0FC52">
        <w:rPr>
          <w:rFonts w:ascii="Aptos" w:eastAsia="Aptos" w:hAnsi="Aptos" w:cs="Aptos"/>
          <w:color w:val="000000" w:themeColor="text1"/>
        </w:rPr>
        <w:t xml:space="preserve"> </w:t>
      </w:r>
      <w:r w:rsidRPr="0BE0FC52">
        <w:rPr>
          <w:rFonts w:ascii="Aptos" w:eastAsia="Aptos" w:hAnsi="Aptos" w:cs="Aptos"/>
          <w:color w:val="000000" w:themeColor="text1"/>
        </w:rPr>
        <w:t>tax credit for the purchase of residential clean energy equipment, including solar and geothermal electricity generation, solar water heaters, fuel cells, and battery storage</w:t>
      </w:r>
      <w:r w:rsidR="16F316EE" w:rsidRPr="44C8E263">
        <w:rPr>
          <w:rFonts w:ascii="Aptos" w:eastAsia="Aptos" w:hAnsi="Aptos" w:cs="Aptos"/>
          <w:color w:val="000000" w:themeColor="text1"/>
        </w:rPr>
        <w:t>.</w:t>
      </w:r>
    </w:p>
    <w:p w14:paraId="7141118A" w14:textId="4C540883" w:rsidR="412FB733" w:rsidRDefault="412FB733" w:rsidP="4687A1F2">
      <w:pPr>
        <w:spacing w:after="0" w:line="240" w:lineRule="auto"/>
        <w:rPr>
          <w:rFonts w:ascii="Aptos" w:eastAsia="Aptos" w:hAnsi="Aptos" w:cs="Aptos"/>
          <w:color w:val="000000" w:themeColor="text1"/>
        </w:rPr>
      </w:pPr>
      <w:proofErr w:type="gramStart"/>
      <w:r w:rsidRPr="5E63A0D5">
        <w:rPr>
          <w:rFonts w:ascii="Aptos" w:eastAsia="Aptos" w:hAnsi="Aptos" w:cs="Aptos"/>
          <w:color w:val="FF0000"/>
        </w:rPr>
        <w:t>&lt;[</w:t>
      </w:r>
      <w:proofErr w:type="gramEnd"/>
      <w:r w:rsidRPr="5E63A0D5">
        <w:rPr>
          <w:rFonts w:ascii="Aptos" w:eastAsia="Aptos" w:hAnsi="Aptos" w:cs="Aptos"/>
          <w:color w:val="FF0000"/>
        </w:rPr>
        <w:t xml:space="preserve">+] </w:t>
      </w:r>
      <w:r w:rsidR="703A6396" w:rsidRPr="5E63A0D5">
        <w:rPr>
          <w:rFonts w:ascii="Aptos" w:eastAsia="Aptos" w:hAnsi="Aptos" w:cs="Aptos"/>
          <w:color w:val="FF0000"/>
        </w:rPr>
        <w:t>E</w:t>
      </w:r>
      <w:r w:rsidRPr="5E63A0D5">
        <w:rPr>
          <w:rFonts w:ascii="Aptos" w:eastAsia="Aptos" w:hAnsi="Aptos" w:cs="Aptos"/>
          <w:color w:val="FF0000"/>
        </w:rPr>
        <w:t>xpanded details&gt;</w:t>
      </w:r>
    </w:p>
    <w:p w14:paraId="602800EE" w14:textId="21DF70CD" w:rsidR="0F5E1216" w:rsidRDefault="0F5E1216" w:rsidP="5E63A0D5">
      <w:pPr>
        <w:spacing w:after="0" w:line="240" w:lineRule="auto"/>
        <w:contextualSpacing/>
        <w:rPr>
          <w:rFonts w:ascii="Aptos" w:eastAsia="Aptos" w:hAnsi="Aptos" w:cs="Aptos"/>
        </w:rPr>
      </w:pPr>
      <w:r w:rsidRPr="5E63A0D5">
        <w:rPr>
          <w:rFonts w:ascii="Aptos" w:eastAsia="Aptos" w:hAnsi="Aptos" w:cs="Aptos"/>
          <w:b/>
          <w:bCs/>
        </w:rPr>
        <w:t>What qualifies:</w:t>
      </w:r>
      <w:r w:rsidRPr="5E63A0D5">
        <w:rPr>
          <w:rFonts w:ascii="Aptos" w:eastAsia="Aptos" w:hAnsi="Aptos" w:cs="Aptos"/>
        </w:rPr>
        <w:t xml:space="preserve"> The 25D tax credit can be used to reduce a percentage of the cost of a qualified clean energy project. </w:t>
      </w:r>
    </w:p>
    <w:p w14:paraId="39F09838" w14:textId="0CE05ECD" w:rsidR="5E63A0D5" w:rsidRDefault="5E63A0D5" w:rsidP="5E63A0D5">
      <w:pPr>
        <w:spacing w:after="0" w:line="240" w:lineRule="auto"/>
        <w:contextualSpacing/>
        <w:rPr>
          <w:rFonts w:ascii="Aptos" w:eastAsia="Aptos" w:hAnsi="Aptos" w:cs="Aptos"/>
          <w:color w:val="1B1B1B"/>
        </w:rPr>
      </w:pPr>
    </w:p>
    <w:p w14:paraId="2DEE0EE2" w14:textId="4DD5FCEC" w:rsidR="0F5E1216" w:rsidRDefault="0F5E1216" w:rsidP="5E63A0D5">
      <w:pPr>
        <w:spacing w:after="0" w:line="240" w:lineRule="auto"/>
        <w:contextualSpacing/>
        <w:rPr>
          <w:rFonts w:ascii="Aptos" w:eastAsia="Aptos" w:hAnsi="Aptos" w:cs="Aptos"/>
          <w:color w:val="1B1B1B"/>
        </w:rPr>
      </w:pPr>
      <w:r w:rsidRPr="5E63A0D5">
        <w:rPr>
          <w:rFonts w:ascii="Aptos" w:eastAsia="Aptos" w:hAnsi="Aptos" w:cs="Aptos"/>
          <w:color w:val="1B1B1B"/>
        </w:rPr>
        <w:t>Qualified clean energy projects include:</w:t>
      </w:r>
    </w:p>
    <w:p w14:paraId="5ABB9CB4" w14:textId="5C7D4B84"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Solar electric panels, also known as solar photovoltaics (PV systems), and associated electrical upgrades</w:t>
      </w:r>
    </w:p>
    <w:p w14:paraId="5E701A78" w14:textId="7F8A602F"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Solar water heaters</w:t>
      </w:r>
    </w:p>
    <w:p w14:paraId="65427658" w14:textId="68A75B8D"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Wind turbines</w:t>
      </w:r>
    </w:p>
    <w:p w14:paraId="2FCAE9DB" w14:textId="3DA05634"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Geothermal heat pumps</w:t>
      </w:r>
    </w:p>
    <w:p w14:paraId="3CD81D09" w14:textId="7313F070"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Fuel cells</w:t>
      </w:r>
    </w:p>
    <w:p w14:paraId="6BF26BC4" w14:textId="30BABF65"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Battery storage technology, including electrical upgrades</w:t>
      </w:r>
    </w:p>
    <w:p w14:paraId="277A1BAB" w14:textId="30773786" w:rsidR="5E63A0D5" w:rsidRDefault="5E63A0D5" w:rsidP="5E63A0D5">
      <w:pPr>
        <w:spacing w:after="0" w:line="240" w:lineRule="auto"/>
        <w:contextualSpacing/>
        <w:rPr>
          <w:rFonts w:ascii="Aptos" w:eastAsia="Aptos" w:hAnsi="Aptos" w:cs="Aptos"/>
          <w:color w:val="1B1B1B"/>
        </w:rPr>
      </w:pPr>
    </w:p>
    <w:p w14:paraId="1A2A07FE" w14:textId="113B35F9" w:rsidR="0F5E1216" w:rsidRDefault="0F5E1216" w:rsidP="5E63A0D5">
      <w:pPr>
        <w:spacing w:after="0" w:line="240" w:lineRule="auto"/>
        <w:contextualSpacing/>
        <w:rPr>
          <w:rFonts w:ascii="Aptos" w:eastAsia="Aptos" w:hAnsi="Aptos" w:cs="Aptos"/>
          <w:color w:val="1B1B1B"/>
        </w:rPr>
      </w:pPr>
      <w:r w:rsidRPr="5E63A0D5">
        <w:rPr>
          <w:rFonts w:ascii="Aptos" w:eastAsia="Aptos" w:hAnsi="Aptos" w:cs="Aptos"/>
          <w:color w:val="1B1B1B"/>
        </w:rPr>
        <w:t xml:space="preserve">Some technical specifications and standards may apply — view those </w:t>
      </w:r>
      <w:hyperlink r:id="rId28">
        <w:r w:rsidRPr="5E63A0D5">
          <w:rPr>
            <w:rStyle w:val="Hyperlink"/>
            <w:rFonts w:ascii="Aptos" w:eastAsia="Aptos" w:hAnsi="Aptos" w:cs="Aptos"/>
          </w:rPr>
          <w:t>here</w:t>
        </w:r>
      </w:hyperlink>
      <w:r w:rsidRPr="5E63A0D5">
        <w:rPr>
          <w:rFonts w:ascii="Aptos" w:eastAsia="Aptos" w:hAnsi="Aptos" w:cs="Aptos"/>
          <w:color w:val="1B1B1B"/>
        </w:rPr>
        <w:t>.</w:t>
      </w:r>
    </w:p>
    <w:p w14:paraId="71B7E311" w14:textId="11821406" w:rsidR="5E63A0D5" w:rsidRDefault="5E63A0D5" w:rsidP="5E63A0D5">
      <w:pPr>
        <w:spacing w:after="0" w:line="240" w:lineRule="auto"/>
        <w:contextualSpacing/>
        <w:rPr>
          <w:rFonts w:ascii="Aptos" w:eastAsia="Aptos" w:hAnsi="Aptos" w:cs="Aptos"/>
          <w:color w:val="1B1B1B"/>
        </w:rPr>
      </w:pPr>
    </w:p>
    <w:p w14:paraId="23CE3116" w14:textId="4E1CCE7F" w:rsidR="0F5E1216" w:rsidRDefault="0F5E1216" w:rsidP="5E63A0D5">
      <w:pPr>
        <w:spacing w:after="0" w:line="240" w:lineRule="auto"/>
        <w:contextualSpacing/>
        <w:rPr>
          <w:rFonts w:ascii="Aptos" w:eastAsia="Aptos" w:hAnsi="Aptos" w:cs="Aptos"/>
          <w:color w:val="1B1B1B"/>
        </w:rPr>
      </w:pPr>
      <w:r w:rsidRPr="5E63A0D5">
        <w:rPr>
          <w:rFonts w:ascii="Aptos" w:eastAsia="Aptos" w:hAnsi="Aptos" w:cs="Aptos"/>
          <w:color w:val="1B1B1B"/>
        </w:rPr>
        <w:t>The project must meet the following criteria:</w:t>
      </w:r>
    </w:p>
    <w:p w14:paraId="02CD062C" w14:textId="28016AF9" w:rsidR="0F5E1216" w:rsidRDefault="0F5E1216" w:rsidP="5E63A0D5">
      <w:pPr>
        <w:pStyle w:val="ListParagraph"/>
        <w:spacing w:after="0" w:line="240" w:lineRule="auto"/>
        <w:rPr>
          <w:rFonts w:ascii="Aptos" w:eastAsia="Aptos" w:hAnsi="Aptos" w:cs="Aptos"/>
          <w:color w:val="292929"/>
        </w:rPr>
      </w:pPr>
      <w:r w:rsidRPr="5E63A0D5">
        <w:rPr>
          <w:rFonts w:ascii="Aptos" w:eastAsia="Aptos" w:hAnsi="Aptos" w:cs="Aptos"/>
          <w:color w:val="292929"/>
        </w:rPr>
        <w:t xml:space="preserve">The clean energy equipment must be new, not used. </w:t>
      </w:r>
    </w:p>
    <w:p w14:paraId="48A066F4" w14:textId="5BA48FCE" w:rsidR="0F5E1216" w:rsidRDefault="0F5E1216" w:rsidP="5E63A0D5">
      <w:pPr>
        <w:pStyle w:val="ListParagraph"/>
        <w:spacing w:after="0" w:line="240" w:lineRule="auto"/>
        <w:rPr>
          <w:rFonts w:ascii="Aptos" w:eastAsia="Aptos" w:hAnsi="Aptos" w:cs="Aptos"/>
          <w:color w:val="292929"/>
        </w:rPr>
      </w:pPr>
      <w:r w:rsidRPr="5E63A0D5">
        <w:rPr>
          <w:rFonts w:ascii="Aptos" w:eastAsia="Aptos" w:hAnsi="Aptos" w:cs="Aptos"/>
          <w:color w:val="292929"/>
        </w:rPr>
        <w:t>The clean energy project must be located at a residence</w:t>
      </w:r>
      <w:r w:rsidRPr="5E63A0D5">
        <w:rPr>
          <w:rFonts w:ascii="Aptos" w:eastAsia="Aptos" w:hAnsi="Aptos" w:cs="Aptos"/>
        </w:rPr>
        <w:t xml:space="preserve"> in the United States.</w:t>
      </w:r>
      <w:r w:rsidRPr="5E63A0D5">
        <w:rPr>
          <w:rFonts w:ascii="Aptos" w:eastAsia="Aptos" w:hAnsi="Aptos" w:cs="Aptos"/>
          <w:color w:val="292929"/>
        </w:rPr>
        <w:t xml:space="preserve"> The credit is not restricted to a primary residence and can be claimed on any home.</w:t>
      </w:r>
    </w:p>
    <w:p w14:paraId="040516D5" w14:textId="540D8513" w:rsidR="0F5E1216" w:rsidRDefault="0F5E1216" w:rsidP="73646CE6">
      <w:pPr>
        <w:pStyle w:val="ListParagraph"/>
        <w:spacing w:after="0" w:line="240" w:lineRule="auto"/>
        <w:rPr>
          <w:rFonts w:ascii="Aptos" w:eastAsia="Aptos" w:hAnsi="Aptos" w:cs="Aptos"/>
          <w:color w:val="292929"/>
        </w:rPr>
      </w:pPr>
      <w:r w:rsidRPr="5E63A0D5">
        <w:rPr>
          <w:rFonts w:ascii="Aptos" w:eastAsia="Aptos" w:hAnsi="Aptos" w:cs="Aptos"/>
          <w:color w:val="292929"/>
        </w:rPr>
        <w:t>The clean energy project must be purchased outright, but owners can use financing.</w:t>
      </w:r>
    </w:p>
    <w:p w14:paraId="17635BB5" w14:textId="7ECE7D68" w:rsidR="0F5E1216" w:rsidRDefault="0F5E1216" w:rsidP="73646CE6">
      <w:pPr>
        <w:pStyle w:val="ListParagraph"/>
        <w:spacing w:after="0" w:line="240" w:lineRule="auto"/>
        <w:rPr>
          <w:rFonts w:ascii="Aptos" w:eastAsia="Aptos" w:hAnsi="Aptos" w:cs="Aptos"/>
          <w:color w:val="292929"/>
        </w:rPr>
      </w:pPr>
    </w:p>
    <w:p w14:paraId="378A3D7F" w14:textId="1EFC8C0D" w:rsidR="0F5E1216" w:rsidRDefault="0F5E1216" w:rsidP="167C1D0F">
      <w:pPr>
        <w:spacing w:after="0" w:line="240" w:lineRule="auto"/>
        <w:rPr>
          <w:rFonts w:ascii="Aptos" w:eastAsia="Aptos" w:hAnsi="Aptos" w:cs="Aptos"/>
          <w:color w:val="292929"/>
        </w:rPr>
      </w:pPr>
      <w:r w:rsidRPr="5E63A0D5">
        <w:rPr>
          <w:rFonts w:ascii="Aptos" w:eastAsia="Aptos" w:hAnsi="Aptos" w:cs="Aptos"/>
          <w:color w:val="292929"/>
        </w:rPr>
        <w:t xml:space="preserve">Leased or </w:t>
      </w:r>
      <w:r w:rsidR="00162A68">
        <w:rPr>
          <w:rFonts w:ascii="Aptos" w:eastAsia="Aptos" w:hAnsi="Aptos" w:cs="Aptos"/>
          <w:color w:val="292929"/>
        </w:rPr>
        <w:t>p</w:t>
      </w:r>
      <w:r w:rsidRPr="5E63A0D5">
        <w:rPr>
          <w:rFonts w:ascii="Aptos" w:eastAsia="Aptos" w:hAnsi="Aptos" w:cs="Aptos"/>
          <w:color w:val="292929"/>
        </w:rPr>
        <w:t xml:space="preserve">ower </w:t>
      </w:r>
      <w:r w:rsidR="00162A68">
        <w:rPr>
          <w:rFonts w:ascii="Aptos" w:eastAsia="Aptos" w:hAnsi="Aptos" w:cs="Aptos"/>
          <w:color w:val="292929"/>
        </w:rPr>
        <w:t>p</w:t>
      </w:r>
      <w:r w:rsidRPr="5E63A0D5">
        <w:rPr>
          <w:rFonts w:ascii="Aptos" w:eastAsia="Aptos" w:hAnsi="Aptos" w:cs="Aptos"/>
          <w:color w:val="292929"/>
        </w:rPr>
        <w:t xml:space="preserve">urchase </w:t>
      </w:r>
      <w:r w:rsidR="00162A68">
        <w:rPr>
          <w:rFonts w:ascii="Aptos" w:eastAsia="Aptos" w:hAnsi="Aptos" w:cs="Aptos"/>
          <w:color w:val="292929"/>
        </w:rPr>
        <w:t>a</w:t>
      </w:r>
      <w:r w:rsidRPr="5E63A0D5">
        <w:rPr>
          <w:rFonts w:ascii="Aptos" w:eastAsia="Aptos" w:hAnsi="Aptos" w:cs="Aptos"/>
          <w:color w:val="292929"/>
        </w:rPr>
        <w:t>greement (PPA) clean energy projects are not eligible</w:t>
      </w:r>
      <w:r w:rsidR="2E09FD3A" w:rsidRPr="45BFDA53">
        <w:rPr>
          <w:rFonts w:ascii="Aptos" w:eastAsia="Aptos" w:hAnsi="Aptos" w:cs="Aptos"/>
          <w:color w:val="292929"/>
        </w:rPr>
        <w:t xml:space="preserve"> but can inste</w:t>
      </w:r>
      <w:r w:rsidR="262F35D8" w:rsidRPr="45BFDA53">
        <w:rPr>
          <w:rFonts w:ascii="Aptos" w:eastAsia="Aptos" w:hAnsi="Aptos" w:cs="Aptos"/>
          <w:color w:val="292929"/>
        </w:rPr>
        <w:t>ad</w:t>
      </w:r>
      <w:r w:rsidR="2E09FD3A" w:rsidRPr="45BFDA53">
        <w:rPr>
          <w:rFonts w:ascii="Aptos" w:eastAsia="Aptos" w:hAnsi="Aptos" w:cs="Aptos"/>
          <w:color w:val="292929"/>
        </w:rPr>
        <w:t xml:space="preserve"> qualify for the</w:t>
      </w:r>
      <w:r w:rsidR="1B59A3E3" w:rsidRPr="45BFDA53">
        <w:rPr>
          <w:rFonts w:ascii="Aptos" w:eastAsia="Aptos" w:hAnsi="Aptos" w:cs="Aptos"/>
          <w:color w:val="000000" w:themeColor="text1"/>
        </w:rPr>
        <w:t xml:space="preserve"> Clean Electricity Investment Tax Credit 48.</w:t>
      </w:r>
    </w:p>
    <w:p w14:paraId="524ADA38" w14:textId="0C8881D0" w:rsidR="5E63A0D5" w:rsidRDefault="5E63A0D5" w:rsidP="5E63A0D5">
      <w:pPr>
        <w:spacing w:after="0" w:line="240" w:lineRule="auto"/>
        <w:contextualSpacing/>
        <w:rPr>
          <w:rFonts w:ascii="Aptos" w:eastAsia="Aptos" w:hAnsi="Aptos" w:cs="Aptos"/>
          <w:color w:val="292929"/>
        </w:rPr>
      </w:pPr>
    </w:p>
    <w:p w14:paraId="59F29A0C" w14:textId="32DF0409" w:rsidR="0F5E1216" w:rsidRDefault="0F5E1216" w:rsidP="5E63A0D5">
      <w:pPr>
        <w:spacing w:after="0" w:line="240" w:lineRule="auto"/>
        <w:contextualSpacing/>
        <w:rPr>
          <w:rFonts w:ascii="Aptos" w:eastAsia="Aptos" w:hAnsi="Aptos" w:cs="Aptos"/>
          <w:color w:val="1B1B1B"/>
        </w:rPr>
      </w:pPr>
      <w:r w:rsidRPr="09A121DE">
        <w:rPr>
          <w:rFonts w:ascii="Aptos" w:eastAsia="Aptos" w:hAnsi="Aptos" w:cs="Aptos"/>
          <w:b/>
          <w:bCs/>
        </w:rPr>
        <w:t xml:space="preserve">Incentive value: </w:t>
      </w:r>
      <w:r w:rsidRPr="09A121DE">
        <w:rPr>
          <w:rFonts w:ascii="Aptos" w:eastAsia="Aptos" w:hAnsi="Aptos" w:cs="Aptos"/>
          <w:color w:val="1B1B1B"/>
        </w:rPr>
        <w:t>The credit is up to 30% of the cost of the project</w:t>
      </w:r>
      <w:r w:rsidR="0D172DF5" w:rsidRPr="09A121DE">
        <w:rPr>
          <w:rFonts w:ascii="Aptos" w:eastAsia="Aptos" w:hAnsi="Aptos" w:cs="Aptos"/>
          <w:color w:val="1B1B1B"/>
        </w:rPr>
        <w:t>.</w:t>
      </w:r>
      <w:r w:rsidRPr="09A121DE">
        <w:rPr>
          <w:rFonts w:ascii="Aptos" w:eastAsia="Aptos" w:hAnsi="Aptos" w:cs="Aptos"/>
          <w:color w:val="1B1B1B"/>
        </w:rPr>
        <w:t xml:space="preserve"> </w:t>
      </w:r>
    </w:p>
    <w:p w14:paraId="02CF871B" w14:textId="12AE3B9D" w:rsidR="5E63A0D5" w:rsidRDefault="5E63A0D5" w:rsidP="5E63A0D5">
      <w:pPr>
        <w:spacing w:after="0" w:line="240" w:lineRule="auto"/>
        <w:contextualSpacing/>
        <w:rPr>
          <w:rFonts w:ascii="Aptos" w:eastAsia="Aptos" w:hAnsi="Aptos" w:cs="Aptos"/>
          <w:color w:val="1B1B1B"/>
        </w:rPr>
      </w:pPr>
    </w:p>
    <w:p w14:paraId="0B13B37B" w14:textId="554A63C6" w:rsidR="0F5E1216" w:rsidRDefault="0F5E1216" w:rsidP="5E63A0D5">
      <w:pPr>
        <w:spacing w:after="0" w:line="240" w:lineRule="auto"/>
        <w:contextualSpacing/>
        <w:rPr>
          <w:rFonts w:ascii="Aptos" w:eastAsia="Aptos" w:hAnsi="Aptos" w:cs="Aptos"/>
        </w:rPr>
      </w:pPr>
      <w:r w:rsidRPr="5E63A0D5">
        <w:rPr>
          <w:rFonts w:ascii="Aptos" w:eastAsia="Aptos" w:hAnsi="Aptos" w:cs="Aptos"/>
        </w:rPr>
        <w:t>Qualified expenses factored into project cost include:</w:t>
      </w:r>
    </w:p>
    <w:p w14:paraId="0C5DBF47" w14:textId="061D0EBB"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The clean energy project equipment</w:t>
      </w:r>
    </w:p>
    <w:p w14:paraId="260407FA" w14:textId="6F342814" w:rsidR="0F5E1216" w:rsidRDefault="0F5E1216" w:rsidP="5E63A0D5">
      <w:pPr>
        <w:pStyle w:val="ListParagraph"/>
        <w:spacing w:after="0" w:line="240" w:lineRule="auto"/>
        <w:rPr>
          <w:rFonts w:ascii="Aptos" w:eastAsia="Aptos" w:hAnsi="Aptos" w:cs="Aptos"/>
          <w:color w:val="292929"/>
        </w:rPr>
      </w:pPr>
      <w:r w:rsidRPr="5E63A0D5">
        <w:rPr>
          <w:rFonts w:ascii="Aptos" w:eastAsia="Aptos" w:hAnsi="Aptos" w:cs="Aptos"/>
          <w:color w:val="292929"/>
        </w:rPr>
        <w:t>Sales tax on eligible expenses</w:t>
      </w:r>
    </w:p>
    <w:p w14:paraId="54CA1437" w14:textId="2A00F3C2" w:rsidR="0F5E1216" w:rsidRDefault="0F5E1216" w:rsidP="5E63A0D5">
      <w:pPr>
        <w:pStyle w:val="ListParagraph"/>
        <w:spacing w:after="0" w:line="240" w:lineRule="auto"/>
        <w:rPr>
          <w:rFonts w:ascii="Aptos" w:eastAsia="Aptos" w:hAnsi="Aptos" w:cs="Aptos"/>
          <w:color w:val="1B1B1B"/>
        </w:rPr>
      </w:pPr>
      <w:r w:rsidRPr="5E63A0D5">
        <w:rPr>
          <w:rFonts w:ascii="Aptos" w:eastAsia="Aptos" w:hAnsi="Aptos" w:cs="Aptos"/>
          <w:color w:val="1B1B1B"/>
        </w:rPr>
        <w:t>Labor costs for on</w:t>
      </w:r>
      <w:r w:rsidR="004A4F85">
        <w:rPr>
          <w:rFonts w:ascii="Aptos" w:eastAsia="Aptos" w:hAnsi="Aptos" w:cs="Aptos"/>
          <w:color w:val="1B1B1B"/>
        </w:rPr>
        <w:t>-</w:t>
      </w:r>
      <w:r w:rsidRPr="5E63A0D5">
        <w:rPr>
          <w:rFonts w:ascii="Aptos" w:eastAsia="Aptos" w:hAnsi="Aptos" w:cs="Aptos"/>
          <w:color w:val="1B1B1B"/>
        </w:rPr>
        <w:t>site preparation, assembly</w:t>
      </w:r>
      <w:r w:rsidR="004A4F85">
        <w:rPr>
          <w:rFonts w:ascii="Aptos" w:eastAsia="Aptos" w:hAnsi="Aptos" w:cs="Aptos"/>
          <w:color w:val="1B1B1B"/>
        </w:rPr>
        <w:t>,</w:t>
      </w:r>
      <w:r w:rsidRPr="5E63A0D5">
        <w:rPr>
          <w:rFonts w:ascii="Aptos" w:eastAsia="Aptos" w:hAnsi="Aptos" w:cs="Aptos"/>
          <w:color w:val="1B1B1B"/>
        </w:rPr>
        <w:t xml:space="preserve"> or installation of qualified equipment, and piping or wiring to connect it to the home</w:t>
      </w:r>
    </w:p>
    <w:p w14:paraId="0FCB82AF" w14:textId="6A0E498B" w:rsidR="5E63A0D5" w:rsidRDefault="5E63A0D5" w:rsidP="5E63A0D5">
      <w:pPr>
        <w:spacing w:after="0" w:line="240" w:lineRule="auto"/>
        <w:contextualSpacing/>
        <w:rPr>
          <w:rFonts w:ascii="Aptos" w:eastAsia="Aptos" w:hAnsi="Aptos" w:cs="Aptos"/>
          <w:color w:val="292929"/>
        </w:rPr>
      </w:pPr>
    </w:p>
    <w:p w14:paraId="2A10996F" w14:textId="491EDD61" w:rsidR="6BC1BD27" w:rsidRDefault="6BC1BD27" w:rsidP="3B75BE36">
      <w:pPr>
        <w:spacing w:before="240" w:after="0" w:line="240" w:lineRule="auto"/>
        <w:contextualSpacing/>
        <w:rPr>
          <w:rFonts w:ascii="Aptos" w:eastAsia="Aptos" w:hAnsi="Aptos" w:cs="Aptos"/>
          <w:color w:val="292929"/>
        </w:rPr>
      </w:pPr>
      <w:r w:rsidRPr="3B75BE36">
        <w:rPr>
          <w:rFonts w:ascii="Aptos" w:eastAsia="Aptos" w:hAnsi="Aptos" w:cs="Aptos"/>
          <w:color w:val="292929"/>
        </w:rPr>
        <w:t>If state, local, or utility rebates lower the cost of your project, the tax credit is calculated after the rebate is applied. Net metering does not impact the tax credit.</w:t>
      </w:r>
    </w:p>
    <w:p w14:paraId="0B960C51" w14:textId="34A41B84" w:rsidR="3B75BE36" w:rsidRDefault="3B75BE36" w:rsidP="3B75BE36">
      <w:pPr>
        <w:spacing w:after="0" w:line="240" w:lineRule="auto"/>
        <w:contextualSpacing/>
        <w:rPr>
          <w:rFonts w:ascii="Aptos" w:eastAsia="Aptos" w:hAnsi="Aptos" w:cs="Aptos"/>
          <w:color w:val="292929"/>
        </w:rPr>
      </w:pPr>
    </w:p>
    <w:p w14:paraId="27133DDB" w14:textId="16D5362A" w:rsidR="5E63A0D5" w:rsidRDefault="0F5E1216" w:rsidP="5E63A0D5">
      <w:pPr>
        <w:spacing w:after="0" w:line="240" w:lineRule="auto"/>
        <w:contextualSpacing/>
        <w:rPr>
          <w:rFonts w:ascii="Aptos" w:eastAsia="Aptos" w:hAnsi="Aptos" w:cs="Aptos"/>
          <w:color w:val="292929"/>
        </w:rPr>
      </w:pPr>
      <w:r w:rsidRPr="5E63A0D5">
        <w:rPr>
          <w:rFonts w:ascii="Aptos" w:eastAsia="Aptos" w:hAnsi="Aptos" w:cs="Aptos"/>
          <w:color w:val="292929"/>
        </w:rPr>
        <w:t xml:space="preserve">If your home is partly used for business, the credit follows a </w:t>
      </w:r>
      <w:hyperlink r:id="rId29">
        <w:r w:rsidRPr="5E63A0D5">
          <w:rPr>
            <w:rStyle w:val="Hyperlink"/>
            <w:rFonts w:ascii="Aptos" w:eastAsia="Aptos" w:hAnsi="Aptos" w:cs="Aptos"/>
          </w:rPr>
          <w:t>different rate.</w:t>
        </w:r>
      </w:hyperlink>
    </w:p>
    <w:p w14:paraId="773BDA71" w14:textId="6003D76A" w:rsidR="5E63A0D5" w:rsidRDefault="5E63A0D5" w:rsidP="5E63A0D5">
      <w:pPr>
        <w:spacing w:after="0" w:line="240" w:lineRule="auto"/>
        <w:contextualSpacing/>
        <w:rPr>
          <w:rFonts w:ascii="Aptos" w:eastAsia="Aptos" w:hAnsi="Aptos" w:cs="Aptos"/>
          <w:color w:val="292929"/>
        </w:rPr>
      </w:pPr>
    </w:p>
    <w:p w14:paraId="2C424D85" w14:textId="100DB1B1" w:rsidR="0F5E1216" w:rsidRDefault="0F5E1216" w:rsidP="5E63A0D5">
      <w:pPr>
        <w:spacing w:after="0" w:line="240" w:lineRule="auto"/>
        <w:contextualSpacing/>
        <w:rPr>
          <w:rFonts w:ascii="Aptos" w:eastAsia="Aptos" w:hAnsi="Aptos" w:cs="Aptos"/>
        </w:rPr>
      </w:pPr>
      <w:r w:rsidRPr="5E63A0D5">
        <w:rPr>
          <w:rFonts w:ascii="Aptos" w:eastAsia="Aptos" w:hAnsi="Aptos" w:cs="Aptos"/>
          <w:b/>
          <w:bCs/>
        </w:rPr>
        <w:t>Who is eligible:</w:t>
      </w:r>
    </w:p>
    <w:p w14:paraId="4668983D" w14:textId="723C1A35" w:rsidR="0F5E1216" w:rsidRDefault="0F5E1216" w:rsidP="5E63A0D5">
      <w:pPr>
        <w:pStyle w:val="ListParagraph"/>
        <w:spacing w:after="0" w:line="240" w:lineRule="auto"/>
        <w:rPr>
          <w:rFonts w:ascii="Aptos" w:eastAsia="Aptos" w:hAnsi="Aptos" w:cs="Aptos"/>
          <w:color w:val="292929"/>
        </w:rPr>
      </w:pPr>
      <w:r w:rsidRPr="5E63A0D5">
        <w:rPr>
          <w:rFonts w:ascii="Aptos" w:eastAsia="Aptos" w:hAnsi="Aptos" w:cs="Aptos"/>
          <w:color w:val="292929"/>
        </w:rPr>
        <w:t>An individual or household who installed a qualified clean energy project at their residence in the United States.</w:t>
      </w:r>
      <w:r w:rsidR="33E067D9" w:rsidRPr="41B0D9B3">
        <w:rPr>
          <w:rFonts w:ascii="Aptos" w:eastAsia="Aptos" w:hAnsi="Aptos" w:cs="Aptos"/>
          <w:color w:val="292929"/>
        </w:rPr>
        <w:t xml:space="preserve"> </w:t>
      </w:r>
    </w:p>
    <w:p w14:paraId="1EE016D8" w14:textId="4EB1BEAA" w:rsidR="5E63A0D5" w:rsidRDefault="0F5E1216" w:rsidP="3B75BE36">
      <w:pPr>
        <w:pStyle w:val="ListParagraph"/>
        <w:spacing w:after="0" w:line="240" w:lineRule="auto"/>
        <w:rPr>
          <w:rFonts w:ascii="Aptos" w:eastAsia="Aptos" w:hAnsi="Aptos" w:cs="Aptos"/>
          <w:color w:val="292929"/>
        </w:rPr>
      </w:pPr>
      <w:r w:rsidRPr="5E63A0D5">
        <w:rPr>
          <w:rFonts w:ascii="Aptos" w:eastAsia="Aptos" w:hAnsi="Aptos" w:cs="Aptos"/>
          <w:color w:val="292929"/>
        </w:rPr>
        <w:t xml:space="preserve">The individual does not have to be the homeowner to claim the tax credit; renters are eligible if they are the clean energy project owner and entirely or partially contributed to the cost. </w:t>
      </w:r>
    </w:p>
    <w:p w14:paraId="6A130297" w14:textId="2625DF9B" w:rsidR="5E63A0D5" w:rsidRDefault="5E63A0D5" w:rsidP="5E63A0D5">
      <w:pPr>
        <w:spacing w:after="0" w:line="240" w:lineRule="auto"/>
        <w:contextualSpacing/>
        <w:rPr>
          <w:rFonts w:ascii="Aptos" w:eastAsia="Aptos" w:hAnsi="Aptos" w:cs="Aptos"/>
        </w:rPr>
      </w:pPr>
    </w:p>
    <w:p w14:paraId="484A0D75" w14:textId="19E5DC5E" w:rsidR="0F5E1216" w:rsidRDefault="0F5E1216" w:rsidP="5E63A0D5">
      <w:pPr>
        <w:spacing w:after="0" w:line="240" w:lineRule="auto"/>
        <w:contextualSpacing/>
        <w:rPr>
          <w:rFonts w:ascii="Aptos" w:eastAsia="Aptos" w:hAnsi="Aptos" w:cs="Aptos"/>
        </w:rPr>
      </w:pPr>
      <w:r w:rsidRPr="09A121DE">
        <w:rPr>
          <w:rFonts w:ascii="Aptos" w:eastAsia="Aptos" w:hAnsi="Aptos" w:cs="Aptos"/>
          <w:b/>
          <w:bCs/>
        </w:rPr>
        <w:t xml:space="preserve">When the credit is available: </w:t>
      </w:r>
      <w:r w:rsidRPr="09A121DE">
        <w:rPr>
          <w:rFonts w:ascii="Aptos" w:eastAsia="Aptos" w:hAnsi="Aptos" w:cs="Aptos"/>
        </w:rPr>
        <w:t>The 25D</w:t>
      </w:r>
      <w:r w:rsidR="32D22B46" w:rsidRPr="09A121DE">
        <w:rPr>
          <w:rFonts w:ascii="Aptos" w:eastAsia="Aptos" w:hAnsi="Aptos" w:cs="Aptos"/>
        </w:rPr>
        <w:t xml:space="preserve"> credit is</w:t>
      </w:r>
      <w:r w:rsidRPr="09A121DE">
        <w:rPr>
          <w:rFonts w:ascii="Aptos" w:eastAsia="Aptos" w:hAnsi="Aptos" w:cs="Aptos"/>
        </w:rPr>
        <w:t xml:space="preserve"> </w:t>
      </w:r>
      <w:r w:rsidR="31480F63" w:rsidRPr="09A121DE">
        <w:rPr>
          <w:rFonts w:ascii="Aptos" w:eastAsia="Aptos" w:hAnsi="Aptos" w:cs="Aptos"/>
        </w:rPr>
        <w:t>a</w:t>
      </w:r>
      <w:r w:rsidR="7E742AB2" w:rsidRPr="09A121DE">
        <w:rPr>
          <w:rFonts w:ascii="Aptos" w:eastAsia="Aptos" w:hAnsi="Aptos" w:cs="Aptos"/>
        </w:rPr>
        <w:t xml:space="preserve">vailable </w:t>
      </w:r>
      <w:r w:rsidR="5038131A" w:rsidRPr="09A121DE">
        <w:rPr>
          <w:rFonts w:ascii="Aptos" w:eastAsia="Aptos" w:hAnsi="Aptos" w:cs="Aptos"/>
        </w:rPr>
        <w:t xml:space="preserve">for expenditures made </w:t>
      </w:r>
      <w:r w:rsidR="1DDA82E5" w:rsidRPr="09A121DE">
        <w:rPr>
          <w:rFonts w:ascii="Aptos" w:eastAsia="Aptos" w:hAnsi="Aptos" w:cs="Aptos"/>
        </w:rPr>
        <w:t>through</w:t>
      </w:r>
      <w:r w:rsidR="5038131A" w:rsidRPr="09A121DE">
        <w:rPr>
          <w:rFonts w:ascii="Aptos" w:eastAsia="Aptos" w:hAnsi="Aptos" w:cs="Aptos"/>
        </w:rPr>
        <w:t xml:space="preserve"> </w:t>
      </w:r>
      <w:r w:rsidR="4A0E6EEE" w:rsidRPr="09A121DE">
        <w:rPr>
          <w:rFonts w:ascii="Aptos" w:eastAsia="Aptos" w:hAnsi="Aptos" w:cs="Aptos"/>
        </w:rPr>
        <w:t>December 31, 2025</w:t>
      </w:r>
      <w:r w:rsidRPr="09A121DE">
        <w:rPr>
          <w:rFonts w:ascii="Aptos" w:eastAsia="Aptos" w:hAnsi="Aptos" w:cs="Aptos"/>
        </w:rPr>
        <w:t>.</w:t>
      </w:r>
      <w:r w:rsidR="1118ED5A" w:rsidRPr="09A121DE">
        <w:rPr>
          <w:rFonts w:ascii="Aptos" w:eastAsia="Aptos" w:hAnsi="Aptos" w:cs="Aptos"/>
        </w:rPr>
        <w:t xml:space="preserve"> Expenditures are treated as made when the original installation of the item is completed. </w:t>
      </w:r>
    </w:p>
    <w:p w14:paraId="454FF9B9" w14:textId="76900194" w:rsidR="5E63A0D5" w:rsidRDefault="5E63A0D5" w:rsidP="5E63A0D5">
      <w:pPr>
        <w:spacing w:after="0" w:line="240" w:lineRule="auto"/>
        <w:contextualSpacing/>
        <w:rPr>
          <w:rFonts w:ascii="Aptos" w:eastAsia="Aptos" w:hAnsi="Aptos" w:cs="Aptos"/>
        </w:rPr>
      </w:pPr>
    </w:p>
    <w:p w14:paraId="3B18CD33" w14:textId="3B1866B0" w:rsidR="0F5E1216" w:rsidRDefault="0F5E1216" w:rsidP="5E63A0D5">
      <w:pPr>
        <w:spacing w:after="0" w:line="240" w:lineRule="auto"/>
        <w:contextualSpacing/>
        <w:rPr>
          <w:rFonts w:ascii="Aptos" w:eastAsia="Aptos" w:hAnsi="Aptos" w:cs="Aptos"/>
          <w:color w:val="1B1B1B"/>
        </w:rPr>
      </w:pPr>
      <w:r w:rsidRPr="5E63A0D5">
        <w:rPr>
          <w:rFonts w:ascii="Aptos" w:eastAsia="Aptos" w:hAnsi="Aptos" w:cs="Aptos"/>
          <w:b/>
          <w:bCs/>
        </w:rPr>
        <w:t xml:space="preserve">How to claim the credit: </w:t>
      </w:r>
      <w:r w:rsidRPr="5E63A0D5">
        <w:rPr>
          <w:rFonts w:ascii="Aptos" w:eastAsia="Aptos" w:hAnsi="Aptos" w:cs="Aptos"/>
          <w:color w:val="1B1B1B"/>
        </w:rPr>
        <w:t xml:space="preserve">You may claim the credit when you file your tax return by submitting </w:t>
      </w:r>
      <w:hyperlink r:id="rId30">
        <w:r w:rsidRPr="2FA9D038">
          <w:rPr>
            <w:rStyle w:val="Hyperlink"/>
            <w:rFonts w:ascii="Aptos" w:eastAsia="Aptos" w:hAnsi="Aptos" w:cs="Aptos"/>
          </w:rPr>
          <w:t>Form 5695</w:t>
        </w:r>
      </w:hyperlink>
      <w:r w:rsidRPr="2FA9D038">
        <w:rPr>
          <w:rFonts w:ascii="Aptos" w:eastAsia="Aptos" w:hAnsi="Aptos" w:cs="Aptos"/>
          <w:color w:val="1B1B1B"/>
        </w:rPr>
        <w:t>.</w:t>
      </w:r>
      <w:r w:rsidRPr="5E63A0D5">
        <w:rPr>
          <w:rFonts w:ascii="Aptos" w:eastAsia="Aptos" w:hAnsi="Aptos" w:cs="Aptos"/>
          <w:color w:val="1B1B1B"/>
        </w:rPr>
        <w:t xml:space="preserve"> You must claim the credit for the tax year when the project is installed, not purchased. The value of the credit will be reduced from the amount of taxes you owe. The credit is not refundable, so the credit amount you receive can’t exceed the amount you owe in taxes.</w:t>
      </w:r>
    </w:p>
    <w:p w14:paraId="4106BF36" w14:textId="4278C1A1" w:rsidR="5E63A0D5" w:rsidRDefault="5E63A0D5" w:rsidP="5E63A0D5">
      <w:pPr>
        <w:spacing w:after="0" w:line="240" w:lineRule="auto"/>
        <w:contextualSpacing/>
        <w:rPr>
          <w:rFonts w:ascii="Aptos" w:eastAsia="Aptos" w:hAnsi="Aptos" w:cs="Aptos"/>
          <w:color w:val="1B1B1B"/>
        </w:rPr>
      </w:pPr>
    </w:p>
    <w:p w14:paraId="597BDE27" w14:textId="214D975C" w:rsidR="5E63A0D5" w:rsidRDefault="0F5E1216" w:rsidP="1256540B">
      <w:pPr>
        <w:spacing w:after="0" w:line="240" w:lineRule="auto"/>
        <w:contextualSpacing/>
        <w:rPr>
          <w:rFonts w:ascii="Aptos" w:eastAsia="Aptos" w:hAnsi="Aptos" w:cs="Aptos"/>
        </w:rPr>
      </w:pPr>
      <w:r w:rsidRPr="1256540B">
        <w:rPr>
          <w:rFonts w:ascii="Aptos" w:eastAsia="Aptos" w:hAnsi="Aptos" w:cs="Aptos"/>
        </w:rPr>
        <w:t xml:space="preserve">Visit the federal website </w:t>
      </w:r>
      <w:hyperlink r:id="rId31">
        <w:r w:rsidRPr="1256540B">
          <w:rPr>
            <w:rStyle w:val="Hyperlink"/>
            <w:rFonts w:ascii="Aptos" w:eastAsia="Aptos" w:hAnsi="Aptos" w:cs="Aptos"/>
          </w:rPr>
          <w:t>here</w:t>
        </w:r>
      </w:hyperlink>
      <w:r w:rsidRPr="1256540B">
        <w:rPr>
          <w:rFonts w:ascii="Aptos" w:eastAsia="Aptos" w:hAnsi="Aptos" w:cs="Aptos"/>
        </w:rPr>
        <w:t xml:space="preserve"> for more details on what qualifies and how to use the credit. </w:t>
      </w:r>
    </w:p>
    <w:p w14:paraId="66C9A494" w14:textId="54C52769" w:rsidR="500EE14E" w:rsidRDefault="500EE14E" w:rsidP="4687A1F2">
      <w:pPr>
        <w:spacing w:after="0" w:line="240" w:lineRule="auto"/>
        <w:rPr>
          <w:rFonts w:ascii="Aptos" w:eastAsia="Aptos" w:hAnsi="Aptos" w:cs="Aptos"/>
          <w:color w:val="000000" w:themeColor="text1"/>
        </w:rPr>
      </w:pPr>
      <w:r w:rsidRPr="0BE0FC52">
        <w:rPr>
          <w:rFonts w:ascii="Aptos" w:eastAsia="Aptos" w:hAnsi="Aptos" w:cs="Aptos"/>
          <w:color w:val="FF0000"/>
        </w:rPr>
        <w:t>&lt;End of expanded details&gt;</w:t>
      </w:r>
    </w:p>
    <w:p w14:paraId="699AA63E" w14:textId="5F9C9770" w:rsidR="0BE0FC52" w:rsidRDefault="0BE0FC52" w:rsidP="0BE0FC52">
      <w:pPr>
        <w:spacing w:after="0" w:line="240" w:lineRule="auto"/>
        <w:rPr>
          <w:rFonts w:ascii="Aptos" w:eastAsia="Aptos" w:hAnsi="Aptos" w:cs="Aptos"/>
          <w:b/>
          <w:bCs/>
          <w:color w:val="000000" w:themeColor="text1"/>
          <w:u w:val="single"/>
        </w:rPr>
      </w:pPr>
    </w:p>
    <w:p w14:paraId="69DF7B2A" w14:textId="59958FC2" w:rsidR="004B3EA3" w:rsidRDefault="11789B83" w:rsidP="0BE0FC52">
      <w:pPr>
        <w:spacing w:after="0" w:line="240" w:lineRule="auto"/>
        <w:rPr>
          <w:rFonts w:ascii="Aptos" w:eastAsia="Aptos" w:hAnsi="Aptos" w:cs="Aptos"/>
          <w:color w:val="000000" w:themeColor="text1"/>
        </w:rPr>
      </w:pPr>
      <w:r w:rsidRPr="0BE0FC52">
        <w:rPr>
          <w:rFonts w:ascii="Aptos" w:eastAsia="Aptos" w:hAnsi="Aptos" w:cs="Aptos"/>
          <w:b/>
          <w:bCs/>
          <w:color w:val="000000" w:themeColor="text1"/>
          <w:u w:val="single"/>
        </w:rPr>
        <w:t>Home Efficiency Rebate:</w:t>
      </w:r>
      <w:r w:rsidRPr="0BE0FC52">
        <w:rPr>
          <w:rFonts w:ascii="Aptos" w:eastAsia="Aptos" w:hAnsi="Aptos" w:cs="Aptos"/>
          <w:b/>
          <w:bCs/>
          <w:color w:val="000000" w:themeColor="text1"/>
        </w:rPr>
        <w:t xml:space="preserve"> </w:t>
      </w:r>
      <w:r w:rsidR="00CC603E">
        <w:rPr>
          <w:rFonts w:ascii="Aptos" w:eastAsia="Aptos" w:hAnsi="Aptos" w:cs="Aptos"/>
          <w:color w:val="000000" w:themeColor="text1"/>
        </w:rPr>
        <w:t>R</w:t>
      </w:r>
      <w:r w:rsidRPr="3906894F">
        <w:rPr>
          <w:rFonts w:ascii="Aptos" w:eastAsia="Aptos" w:hAnsi="Aptos" w:cs="Aptos"/>
          <w:color w:val="000000" w:themeColor="text1"/>
        </w:rPr>
        <w:t>ebates</w:t>
      </w:r>
      <w:r w:rsidRPr="0BE0FC52">
        <w:rPr>
          <w:rFonts w:ascii="Aptos" w:eastAsia="Aptos" w:hAnsi="Aptos" w:cs="Aptos"/>
          <w:color w:val="000000" w:themeColor="text1"/>
        </w:rPr>
        <w:t xml:space="preserve"> that discount the price of energy-saving home upgrades</w:t>
      </w:r>
      <w:r w:rsidR="0012519F">
        <w:rPr>
          <w:rFonts w:ascii="Aptos" w:eastAsia="Aptos" w:hAnsi="Aptos" w:cs="Aptos"/>
          <w:color w:val="000000" w:themeColor="text1"/>
        </w:rPr>
        <w:t>.</w:t>
      </w:r>
    </w:p>
    <w:p w14:paraId="0A308AAC" w14:textId="5D67DD3D" w:rsidR="032F6BC9" w:rsidRDefault="032F6BC9" w:rsidP="4687A1F2">
      <w:pPr>
        <w:spacing w:after="0" w:line="240" w:lineRule="auto"/>
        <w:rPr>
          <w:rFonts w:ascii="Aptos" w:eastAsia="Aptos" w:hAnsi="Aptos" w:cs="Aptos"/>
          <w:color w:val="000000" w:themeColor="text1"/>
        </w:rPr>
      </w:pPr>
      <w:proofErr w:type="gramStart"/>
      <w:r w:rsidRPr="2527BC63">
        <w:rPr>
          <w:rFonts w:ascii="Aptos" w:eastAsia="Aptos" w:hAnsi="Aptos" w:cs="Aptos"/>
          <w:color w:val="FF0000"/>
        </w:rPr>
        <w:t>&lt;[</w:t>
      </w:r>
      <w:proofErr w:type="gramEnd"/>
      <w:r w:rsidRPr="2527BC63">
        <w:rPr>
          <w:rFonts w:ascii="Aptos" w:eastAsia="Aptos" w:hAnsi="Aptos" w:cs="Aptos"/>
          <w:color w:val="FF0000"/>
        </w:rPr>
        <w:t xml:space="preserve">+] </w:t>
      </w:r>
      <w:r w:rsidR="60970042" w:rsidRPr="2527BC63">
        <w:rPr>
          <w:rFonts w:ascii="Aptos" w:eastAsia="Aptos" w:hAnsi="Aptos" w:cs="Aptos"/>
          <w:color w:val="FF0000"/>
        </w:rPr>
        <w:t>E</w:t>
      </w:r>
      <w:r w:rsidRPr="2527BC63">
        <w:rPr>
          <w:rFonts w:ascii="Aptos" w:eastAsia="Aptos" w:hAnsi="Aptos" w:cs="Aptos"/>
          <w:color w:val="FF0000"/>
        </w:rPr>
        <w:t>xpanded details&gt;</w:t>
      </w:r>
    </w:p>
    <w:p w14:paraId="238897AF" w14:textId="61D94B0A" w:rsidR="0B12973D" w:rsidRDefault="632DA5AD" w:rsidP="2527BC63">
      <w:pPr>
        <w:spacing w:line="240" w:lineRule="auto"/>
        <w:contextualSpacing/>
        <w:rPr>
          <w:rFonts w:ascii="Aptos" w:eastAsia="Aptos" w:hAnsi="Aptos" w:cs="Aptos"/>
          <w:color w:val="000000" w:themeColor="text1"/>
        </w:rPr>
      </w:pPr>
      <w:r w:rsidRPr="6FA3F4EF">
        <w:rPr>
          <w:rFonts w:ascii="Aptos" w:eastAsia="Aptos" w:hAnsi="Aptos" w:cs="Aptos"/>
          <w:b/>
          <w:bCs/>
        </w:rPr>
        <w:t xml:space="preserve">What qualifies: </w:t>
      </w:r>
      <w:r w:rsidRPr="6FA3F4EF">
        <w:rPr>
          <w:rFonts w:ascii="Aptos" w:eastAsia="Aptos" w:hAnsi="Aptos" w:cs="Aptos"/>
        </w:rPr>
        <w:t xml:space="preserve">This is a </w:t>
      </w:r>
      <w:r w:rsidRPr="6FA3F4EF">
        <w:rPr>
          <w:rFonts w:ascii="Aptos" w:eastAsia="Aptos" w:hAnsi="Aptos" w:cs="Aptos"/>
          <w:color w:val="000000" w:themeColor="text1"/>
        </w:rPr>
        <w:t xml:space="preserve">performance-based rebate for home improvements that result in </w:t>
      </w:r>
      <w:r w:rsidR="108B93CA" w:rsidRPr="12A291BD">
        <w:rPr>
          <w:rFonts w:ascii="Aptos" w:eastAsia="Aptos" w:hAnsi="Aptos" w:cs="Aptos"/>
          <w:color w:val="000000" w:themeColor="text1"/>
        </w:rPr>
        <w:t>a</w:t>
      </w:r>
      <w:r w:rsidR="108B93CA" w:rsidRPr="6FA3F4EF">
        <w:rPr>
          <w:rFonts w:ascii="Aptos" w:eastAsia="Aptos" w:hAnsi="Aptos" w:cs="Aptos"/>
          <w:color w:val="000000" w:themeColor="text1"/>
        </w:rPr>
        <w:t xml:space="preserve"> specified amount</w:t>
      </w:r>
      <w:r w:rsidRPr="6FA3F4EF" w:rsidDel="632DA5AD">
        <w:rPr>
          <w:rFonts w:ascii="Aptos" w:eastAsia="Aptos" w:hAnsi="Aptos" w:cs="Aptos"/>
          <w:color w:val="000000" w:themeColor="text1"/>
        </w:rPr>
        <w:t xml:space="preserve"> </w:t>
      </w:r>
      <w:r w:rsidR="67C209F8" w:rsidRPr="12A291BD">
        <w:rPr>
          <w:rFonts w:ascii="Aptos" w:eastAsia="Aptos" w:hAnsi="Aptos" w:cs="Aptos"/>
          <w:color w:val="000000" w:themeColor="text1"/>
        </w:rPr>
        <w:t>of</w:t>
      </w:r>
      <w:r w:rsidRPr="12A291BD">
        <w:rPr>
          <w:rFonts w:ascii="Aptos" w:eastAsia="Aptos" w:hAnsi="Aptos" w:cs="Aptos"/>
          <w:color w:val="000000" w:themeColor="text1"/>
        </w:rPr>
        <w:t xml:space="preserve"> </w:t>
      </w:r>
      <w:r w:rsidRPr="6FA3F4EF">
        <w:rPr>
          <w:rFonts w:ascii="Aptos" w:eastAsia="Aptos" w:hAnsi="Aptos" w:cs="Aptos"/>
          <w:color w:val="000000" w:themeColor="text1"/>
        </w:rPr>
        <w:t>energy savings. The value of the rebate varies by the amount of energy savings.</w:t>
      </w:r>
    </w:p>
    <w:p w14:paraId="67937674" w14:textId="7CE5EBF8" w:rsidR="0B12973D" w:rsidRDefault="0B12973D" w:rsidP="2527BC63">
      <w:pPr>
        <w:spacing w:line="240" w:lineRule="auto"/>
        <w:contextualSpacing/>
        <w:rPr>
          <w:rFonts w:ascii="Aptos" w:eastAsia="Aptos" w:hAnsi="Aptos" w:cs="Aptos"/>
        </w:rPr>
      </w:pPr>
    </w:p>
    <w:p w14:paraId="1CDC559F" w14:textId="6CCE534B" w:rsidR="4C1C19A1" w:rsidRDefault="632DA5AD" w:rsidP="13E3A23C">
      <w:pPr>
        <w:spacing w:line="240" w:lineRule="auto"/>
        <w:contextualSpacing/>
        <w:rPr>
          <w:rFonts w:ascii="Aptos" w:eastAsia="Aptos" w:hAnsi="Aptos" w:cs="Aptos"/>
        </w:rPr>
      </w:pPr>
      <w:r w:rsidRPr="41C8BFF4">
        <w:rPr>
          <w:rFonts w:ascii="Aptos" w:eastAsia="Aptos" w:hAnsi="Aptos" w:cs="Aptos"/>
          <w:b/>
          <w:bCs/>
        </w:rPr>
        <w:t xml:space="preserve">Incentive value: </w:t>
      </w:r>
      <w:r w:rsidR="051BEC24" w:rsidRPr="41C8BFF4">
        <w:rPr>
          <w:rFonts w:ascii="Aptos" w:eastAsia="Aptos" w:hAnsi="Aptos" w:cs="Aptos"/>
        </w:rPr>
        <w:t xml:space="preserve">Your </w:t>
      </w:r>
      <w:r w:rsidR="00470074">
        <w:rPr>
          <w:rFonts w:ascii="Aptos" w:eastAsia="Aptos" w:hAnsi="Aptos" w:cs="Aptos"/>
        </w:rPr>
        <w:t>s</w:t>
      </w:r>
      <w:r w:rsidR="051BEC24" w:rsidRPr="41C8BFF4">
        <w:rPr>
          <w:rFonts w:ascii="Aptos" w:eastAsia="Aptos" w:hAnsi="Aptos" w:cs="Aptos"/>
        </w:rPr>
        <w:t>tate</w:t>
      </w:r>
      <w:r w:rsidR="2D377503" w:rsidRPr="41C8BFF4">
        <w:rPr>
          <w:rFonts w:ascii="Aptos" w:eastAsia="Aptos" w:hAnsi="Aptos" w:cs="Aptos"/>
        </w:rPr>
        <w:t xml:space="preserve"> </w:t>
      </w:r>
      <w:r w:rsidR="00470074">
        <w:rPr>
          <w:rFonts w:ascii="Aptos" w:eastAsia="Aptos" w:hAnsi="Aptos" w:cs="Aptos"/>
        </w:rPr>
        <w:t>e</w:t>
      </w:r>
      <w:r w:rsidR="2D377503" w:rsidRPr="41C8BFF4">
        <w:rPr>
          <w:rFonts w:ascii="Aptos" w:eastAsia="Aptos" w:hAnsi="Aptos" w:cs="Aptos"/>
        </w:rPr>
        <w:t xml:space="preserve">nergy </w:t>
      </w:r>
      <w:r w:rsidR="00470074">
        <w:rPr>
          <w:rFonts w:ascii="Aptos" w:eastAsia="Aptos" w:hAnsi="Aptos" w:cs="Aptos"/>
        </w:rPr>
        <w:t>o</w:t>
      </w:r>
      <w:r w:rsidR="2D377503" w:rsidRPr="41C8BFF4">
        <w:rPr>
          <w:rFonts w:ascii="Aptos" w:eastAsia="Aptos" w:hAnsi="Aptos" w:cs="Aptos"/>
        </w:rPr>
        <w:t>ffice</w:t>
      </w:r>
      <w:r w:rsidR="0145F5E9" w:rsidRPr="41C8BFF4">
        <w:rPr>
          <w:rFonts w:ascii="Aptos" w:eastAsia="Aptos" w:hAnsi="Aptos" w:cs="Aptos"/>
        </w:rPr>
        <w:t xml:space="preserve"> can pick one or </w:t>
      </w:r>
      <w:proofErr w:type="gramStart"/>
      <w:r w:rsidR="0145F5E9" w:rsidRPr="41C8BFF4">
        <w:rPr>
          <w:rFonts w:ascii="Aptos" w:eastAsia="Aptos" w:hAnsi="Aptos" w:cs="Aptos"/>
        </w:rPr>
        <w:t>both of the credit</w:t>
      </w:r>
      <w:proofErr w:type="gramEnd"/>
      <w:r w:rsidR="0145F5E9" w:rsidRPr="41C8BFF4">
        <w:rPr>
          <w:rFonts w:ascii="Aptos" w:eastAsia="Aptos" w:hAnsi="Aptos" w:cs="Aptos"/>
        </w:rPr>
        <w:t xml:space="preserve"> value structures</w:t>
      </w:r>
      <w:r w:rsidR="6992B293" w:rsidRPr="41C8BFF4">
        <w:rPr>
          <w:rFonts w:ascii="Aptos" w:eastAsia="Aptos" w:hAnsi="Aptos" w:cs="Aptos"/>
        </w:rPr>
        <w:t xml:space="preserve"> in the chart below</w:t>
      </w:r>
      <w:r w:rsidR="0145F5E9" w:rsidRPr="41C8BFF4">
        <w:rPr>
          <w:rFonts w:ascii="Aptos" w:eastAsia="Aptos" w:hAnsi="Aptos" w:cs="Aptos"/>
        </w:rPr>
        <w:t xml:space="preserve">, either </w:t>
      </w:r>
      <w:r w:rsidR="02C04FC1" w:rsidRPr="41C8BFF4">
        <w:rPr>
          <w:rFonts w:ascii="Aptos" w:eastAsia="Aptos" w:hAnsi="Aptos" w:cs="Aptos"/>
        </w:rPr>
        <w:t>modeled or measure</w:t>
      </w:r>
      <w:r w:rsidR="47696140" w:rsidRPr="41C8BFF4">
        <w:rPr>
          <w:rFonts w:ascii="Aptos" w:eastAsia="Aptos" w:hAnsi="Aptos" w:cs="Aptos"/>
        </w:rPr>
        <w:t xml:space="preserve">d, to </w:t>
      </w:r>
      <w:r w:rsidR="53781B8F" w:rsidRPr="41C8BFF4">
        <w:rPr>
          <w:rFonts w:ascii="Aptos" w:eastAsia="Aptos" w:hAnsi="Aptos" w:cs="Aptos"/>
        </w:rPr>
        <w:t xml:space="preserve">set </w:t>
      </w:r>
      <w:r w:rsidR="47696140" w:rsidRPr="41C8BFF4">
        <w:rPr>
          <w:rFonts w:ascii="Aptos" w:eastAsia="Aptos" w:hAnsi="Aptos" w:cs="Aptos"/>
        </w:rPr>
        <w:t>the credit value.</w:t>
      </w:r>
      <w:r w:rsidR="46656631" w:rsidRPr="41C8BFF4">
        <w:rPr>
          <w:rFonts w:ascii="Aptos" w:eastAsia="Aptos" w:hAnsi="Aptos" w:cs="Aptos"/>
        </w:rPr>
        <w:t xml:space="preserve"> </w:t>
      </w:r>
      <w:r w:rsidR="2D377503" w:rsidRPr="41C8BFF4">
        <w:rPr>
          <w:rFonts w:ascii="Aptos" w:eastAsia="Aptos" w:hAnsi="Aptos" w:cs="Aptos"/>
        </w:rPr>
        <w:t xml:space="preserve"> </w:t>
      </w:r>
    </w:p>
    <w:p w14:paraId="0D5B3292" w14:textId="55C9FFDD" w:rsidR="686E7F8F" w:rsidRDefault="686E7F8F" w:rsidP="13FCD50F">
      <w:pPr>
        <w:spacing w:after="0" w:line="240" w:lineRule="auto"/>
        <w:contextualSpacing/>
        <w:rPr>
          <w:rFonts w:ascii="Aptos" w:eastAsia="Aptos" w:hAnsi="Aptos" w:cs="Aptos"/>
        </w:rPr>
      </w:pPr>
    </w:p>
    <w:tbl>
      <w:tblPr>
        <w:tblStyle w:val="PlainTable1"/>
        <w:tblW w:w="0" w:type="auto"/>
        <w:tblLayout w:type="fixed"/>
        <w:tblLook w:val="06A0" w:firstRow="1" w:lastRow="0" w:firstColumn="1" w:lastColumn="0" w:noHBand="1" w:noVBand="1"/>
      </w:tblPr>
      <w:tblGrid>
        <w:gridCol w:w="1323"/>
        <w:gridCol w:w="1865"/>
        <w:gridCol w:w="2179"/>
        <w:gridCol w:w="1814"/>
        <w:gridCol w:w="2179"/>
      </w:tblGrid>
      <w:tr w:rsidR="0CD14CA0" w14:paraId="4EB182C3" w14:textId="77777777" w:rsidTr="3B3FC27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60" w:type="dxa"/>
            <w:gridSpan w:val="5"/>
            <w:vAlign w:val="center"/>
          </w:tcPr>
          <w:p w14:paraId="416A35D4" w14:textId="5391A854" w:rsidR="24E19F06" w:rsidRDefault="24E19F06" w:rsidP="41C8BFF4">
            <w:pPr>
              <w:rPr>
                <w:sz w:val="20"/>
                <w:szCs w:val="20"/>
              </w:rPr>
            </w:pPr>
            <w:r w:rsidRPr="41C8BFF4">
              <w:rPr>
                <w:sz w:val="20"/>
                <w:szCs w:val="20"/>
              </w:rPr>
              <w:t>Home Efficiency Rebate Amounts</w:t>
            </w:r>
          </w:p>
        </w:tc>
      </w:tr>
      <w:tr w:rsidR="47FCAC21" w14:paraId="63798E38" w14:textId="77777777" w:rsidTr="3B3FC271">
        <w:trPr>
          <w:trHeight w:val="300"/>
        </w:trPr>
        <w:tc>
          <w:tcPr>
            <w:cnfStyle w:val="001000000000" w:firstRow="0" w:lastRow="0" w:firstColumn="1" w:lastColumn="0" w:oddVBand="0" w:evenVBand="0" w:oddHBand="0" w:evenHBand="0" w:firstRowFirstColumn="0" w:firstRowLastColumn="0" w:lastRowFirstColumn="0" w:lastRowLastColumn="0"/>
            <w:tcW w:w="1323" w:type="dxa"/>
            <w:vAlign w:val="center"/>
          </w:tcPr>
          <w:p w14:paraId="1FAF9D60" w14:textId="4F71D999" w:rsidR="47FCAC21" w:rsidRDefault="47FCAC21" w:rsidP="41C8BFF4">
            <w:pPr>
              <w:rPr>
                <w:sz w:val="20"/>
                <w:szCs w:val="20"/>
              </w:rPr>
            </w:pPr>
          </w:p>
        </w:tc>
        <w:tc>
          <w:tcPr>
            <w:tcW w:w="1865" w:type="dxa"/>
            <w:vAlign w:val="center"/>
          </w:tcPr>
          <w:p w14:paraId="41EDDDFA" w14:textId="237E02D0"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b/>
                <w:bCs/>
                <w:sz w:val="20"/>
                <w:szCs w:val="20"/>
              </w:rPr>
            </w:pPr>
            <w:r w:rsidRPr="41C8BFF4">
              <w:rPr>
                <w:b/>
                <w:bCs/>
                <w:sz w:val="20"/>
                <w:szCs w:val="20"/>
              </w:rPr>
              <w:t>Single Family</w:t>
            </w:r>
          </w:p>
        </w:tc>
        <w:tc>
          <w:tcPr>
            <w:tcW w:w="2179" w:type="dxa"/>
            <w:vAlign w:val="center"/>
          </w:tcPr>
          <w:p w14:paraId="3E03774F" w14:textId="0C1E6022"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b/>
                <w:bCs/>
                <w:sz w:val="20"/>
                <w:szCs w:val="20"/>
                <w:vertAlign w:val="superscript"/>
              </w:rPr>
            </w:pPr>
            <w:r w:rsidRPr="37BA0C20">
              <w:rPr>
                <w:b/>
                <w:bCs/>
                <w:sz w:val="20"/>
                <w:szCs w:val="20"/>
              </w:rPr>
              <w:t xml:space="preserve">Low-Income Single Family </w:t>
            </w:r>
            <w:proofErr w:type="spellStart"/>
            <w:r w:rsidRPr="37BA0C20">
              <w:rPr>
                <w:b/>
                <w:bCs/>
                <w:sz w:val="20"/>
                <w:szCs w:val="20"/>
                <w:vertAlign w:val="superscript"/>
              </w:rPr>
              <w:t>i</w:t>
            </w:r>
            <w:proofErr w:type="spellEnd"/>
          </w:p>
        </w:tc>
        <w:tc>
          <w:tcPr>
            <w:tcW w:w="1814" w:type="dxa"/>
            <w:vAlign w:val="center"/>
          </w:tcPr>
          <w:p w14:paraId="11794C70" w14:textId="2C1F74AF"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b/>
                <w:bCs/>
                <w:sz w:val="20"/>
                <w:szCs w:val="20"/>
              </w:rPr>
            </w:pPr>
            <w:r w:rsidRPr="41C8BFF4">
              <w:rPr>
                <w:b/>
                <w:bCs/>
                <w:sz w:val="20"/>
                <w:szCs w:val="20"/>
              </w:rPr>
              <w:t>Multifamily</w:t>
            </w:r>
          </w:p>
        </w:tc>
        <w:tc>
          <w:tcPr>
            <w:tcW w:w="2179" w:type="dxa"/>
            <w:vAlign w:val="center"/>
          </w:tcPr>
          <w:p w14:paraId="4B2FADF4" w14:textId="2CC300F8"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b/>
                <w:bCs/>
                <w:sz w:val="20"/>
                <w:szCs w:val="20"/>
                <w:vertAlign w:val="superscript"/>
              </w:rPr>
            </w:pPr>
            <w:r w:rsidRPr="3B3FC271">
              <w:rPr>
                <w:b/>
                <w:bCs/>
                <w:sz w:val="20"/>
                <w:szCs w:val="20"/>
              </w:rPr>
              <w:t xml:space="preserve">Low-Income Multifamily </w:t>
            </w:r>
            <w:r w:rsidRPr="3B3FC271">
              <w:rPr>
                <w:b/>
                <w:bCs/>
                <w:sz w:val="20"/>
                <w:szCs w:val="20"/>
                <w:vertAlign w:val="superscript"/>
              </w:rPr>
              <w:t>ii</w:t>
            </w:r>
          </w:p>
        </w:tc>
      </w:tr>
      <w:tr w:rsidR="47FCAC21" w14:paraId="450CEF1E" w14:textId="77777777" w:rsidTr="3B3FC271">
        <w:trPr>
          <w:trHeight w:val="300"/>
        </w:trPr>
        <w:tc>
          <w:tcPr>
            <w:cnfStyle w:val="001000000000" w:firstRow="0" w:lastRow="0" w:firstColumn="1" w:lastColumn="0" w:oddVBand="0" w:evenVBand="0" w:oddHBand="0" w:evenHBand="0" w:firstRowFirstColumn="0" w:firstRowLastColumn="0" w:lastRowFirstColumn="0" w:lastRowLastColumn="0"/>
            <w:tcW w:w="1323" w:type="dxa"/>
            <w:vAlign w:val="center"/>
          </w:tcPr>
          <w:p w14:paraId="761C4E9A" w14:textId="425E651F" w:rsidR="47FCAC21" w:rsidRDefault="47FCAC21" w:rsidP="41C8BFF4">
            <w:pPr>
              <w:spacing w:before="240" w:after="240"/>
              <w:rPr>
                <w:sz w:val="20"/>
                <w:szCs w:val="20"/>
              </w:rPr>
            </w:pPr>
            <w:proofErr w:type="spellStart"/>
            <w:proofErr w:type="gramStart"/>
            <w:r w:rsidRPr="3B3FC271">
              <w:rPr>
                <w:sz w:val="20"/>
                <w:szCs w:val="20"/>
              </w:rPr>
              <w:t>Modeled,</w:t>
            </w:r>
            <w:r w:rsidRPr="3B3FC271">
              <w:rPr>
                <w:sz w:val="20"/>
                <w:szCs w:val="20"/>
                <w:vertAlign w:val="superscript"/>
              </w:rPr>
              <w:t>i</w:t>
            </w:r>
            <w:r w:rsidR="52EFC2EA" w:rsidRPr="3B3FC271">
              <w:rPr>
                <w:sz w:val="20"/>
                <w:szCs w:val="20"/>
                <w:vertAlign w:val="superscript"/>
              </w:rPr>
              <w:t>ii</w:t>
            </w:r>
            <w:proofErr w:type="spellEnd"/>
            <w:proofErr w:type="gramEnd"/>
            <w:r w:rsidRPr="3B3FC271">
              <w:rPr>
                <w:sz w:val="20"/>
                <w:szCs w:val="20"/>
                <w:vertAlign w:val="superscript"/>
              </w:rPr>
              <w:t xml:space="preserve"> </w:t>
            </w:r>
            <w:r w:rsidRPr="3B3FC271">
              <w:rPr>
                <w:sz w:val="20"/>
                <w:szCs w:val="20"/>
              </w:rPr>
              <w:t>20%–35% building-wide savings</w:t>
            </w:r>
          </w:p>
        </w:tc>
        <w:tc>
          <w:tcPr>
            <w:tcW w:w="1865" w:type="dxa"/>
            <w:vAlign w:val="center"/>
          </w:tcPr>
          <w:p w14:paraId="6219A4CA" w14:textId="139A886D"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$2,000 or 50% of project cost</w:t>
            </w:r>
          </w:p>
        </w:tc>
        <w:tc>
          <w:tcPr>
            <w:tcW w:w="2179" w:type="dxa"/>
            <w:vAlign w:val="center"/>
          </w:tcPr>
          <w:p w14:paraId="756CB60B" w14:textId="2E497700"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$4,000 or 80% of project cost</w:t>
            </w:r>
          </w:p>
        </w:tc>
        <w:tc>
          <w:tcPr>
            <w:tcW w:w="1814" w:type="dxa"/>
            <w:vAlign w:val="center"/>
          </w:tcPr>
          <w:p w14:paraId="710C9598" w14:textId="04D0A808"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$2,000/dwelling unit; building maximum of $200,000</w:t>
            </w:r>
          </w:p>
        </w:tc>
        <w:tc>
          <w:tcPr>
            <w:tcW w:w="2179" w:type="dxa"/>
            <w:vAlign w:val="center"/>
          </w:tcPr>
          <w:p w14:paraId="2B89DE55" w14:textId="592DF0DA"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$4,000/dwelling unit or 80% of project cost</w:t>
            </w:r>
          </w:p>
        </w:tc>
      </w:tr>
      <w:tr w:rsidR="47FCAC21" w14:paraId="7CBF2770" w14:textId="77777777" w:rsidTr="3B3FC271">
        <w:trPr>
          <w:trHeight w:val="300"/>
        </w:trPr>
        <w:tc>
          <w:tcPr>
            <w:cnfStyle w:val="001000000000" w:firstRow="0" w:lastRow="0" w:firstColumn="1" w:lastColumn="0" w:oddVBand="0" w:evenVBand="0" w:oddHBand="0" w:evenHBand="0" w:firstRowFirstColumn="0" w:firstRowLastColumn="0" w:lastRowFirstColumn="0" w:lastRowLastColumn="0"/>
            <w:tcW w:w="1323" w:type="dxa"/>
            <w:vAlign w:val="center"/>
          </w:tcPr>
          <w:p w14:paraId="68A6FFA2" w14:textId="267B2035" w:rsidR="47FCAC21" w:rsidRDefault="47FCAC21" w:rsidP="41C8BFF4">
            <w:pPr>
              <w:spacing w:before="240" w:after="240"/>
              <w:rPr>
                <w:b w:val="0"/>
                <w:bCs w:val="0"/>
                <w:sz w:val="20"/>
                <w:szCs w:val="20"/>
              </w:rPr>
            </w:pPr>
            <w:r w:rsidRPr="41C8BFF4">
              <w:rPr>
                <w:sz w:val="20"/>
                <w:szCs w:val="20"/>
              </w:rPr>
              <w:lastRenderedPageBreak/>
              <w:t>Modeled, 35%+ building-wide savings</w:t>
            </w:r>
          </w:p>
        </w:tc>
        <w:tc>
          <w:tcPr>
            <w:tcW w:w="1865" w:type="dxa"/>
            <w:vAlign w:val="center"/>
          </w:tcPr>
          <w:p w14:paraId="1CB245F8" w14:textId="0EC0150C"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$4,000 or 50% of project cost</w:t>
            </w:r>
          </w:p>
        </w:tc>
        <w:tc>
          <w:tcPr>
            <w:tcW w:w="2179" w:type="dxa"/>
            <w:vAlign w:val="center"/>
          </w:tcPr>
          <w:p w14:paraId="4F3F2823" w14:textId="1F8C1624"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$8,000 or 80% of project cost</w:t>
            </w:r>
          </w:p>
        </w:tc>
        <w:tc>
          <w:tcPr>
            <w:tcW w:w="1814" w:type="dxa"/>
            <w:vAlign w:val="center"/>
          </w:tcPr>
          <w:p w14:paraId="5DF33BD4" w14:textId="31DE97C5"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$4,000/dwelling unit; building maximum of $400,000</w:t>
            </w:r>
          </w:p>
        </w:tc>
        <w:tc>
          <w:tcPr>
            <w:tcW w:w="2179" w:type="dxa"/>
            <w:vAlign w:val="center"/>
          </w:tcPr>
          <w:p w14:paraId="4F3BB972" w14:textId="509305AF"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Lesser of $8,000/dwelling unit or 80% of project cost</w:t>
            </w:r>
          </w:p>
        </w:tc>
      </w:tr>
      <w:tr w:rsidR="47FCAC21" w14:paraId="2952A354" w14:textId="77777777" w:rsidTr="3B3FC271">
        <w:trPr>
          <w:trHeight w:val="300"/>
        </w:trPr>
        <w:tc>
          <w:tcPr>
            <w:cnfStyle w:val="001000000000" w:firstRow="0" w:lastRow="0" w:firstColumn="1" w:lastColumn="0" w:oddVBand="0" w:evenVBand="0" w:oddHBand="0" w:evenHBand="0" w:firstRowFirstColumn="0" w:firstRowLastColumn="0" w:lastRowFirstColumn="0" w:lastRowLastColumn="0"/>
            <w:tcW w:w="1323" w:type="dxa"/>
            <w:vAlign w:val="center"/>
          </w:tcPr>
          <w:p w14:paraId="003B9921" w14:textId="277573D9" w:rsidR="47FCAC21" w:rsidRDefault="47FCAC21" w:rsidP="41C8BFF4">
            <w:pPr>
              <w:spacing w:before="240" w:after="240"/>
              <w:rPr>
                <w:sz w:val="20"/>
                <w:szCs w:val="20"/>
              </w:rPr>
            </w:pPr>
            <w:proofErr w:type="spellStart"/>
            <w:proofErr w:type="gramStart"/>
            <w:r w:rsidRPr="3B3FC271">
              <w:rPr>
                <w:sz w:val="20"/>
                <w:szCs w:val="20"/>
              </w:rPr>
              <w:t>Measured,</w:t>
            </w:r>
            <w:r w:rsidR="0FEF2936" w:rsidRPr="3B3FC271">
              <w:rPr>
                <w:sz w:val="20"/>
                <w:szCs w:val="20"/>
                <w:vertAlign w:val="superscript"/>
              </w:rPr>
              <w:t>iv</w:t>
            </w:r>
            <w:proofErr w:type="spellEnd"/>
            <w:proofErr w:type="gramEnd"/>
            <w:r w:rsidRPr="3B3FC271">
              <w:rPr>
                <w:sz w:val="20"/>
                <w:szCs w:val="20"/>
                <w:vertAlign w:val="superscript"/>
              </w:rPr>
              <w:t xml:space="preserve"> </w:t>
            </w:r>
            <w:r w:rsidRPr="3B3FC271">
              <w:rPr>
                <w:sz w:val="20"/>
                <w:szCs w:val="20"/>
              </w:rPr>
              <w:t>15%+ building-wide savings</w:t>
            </w:r>
          </w:p>
        </w:tc>
        <w:tc>
          <w:tcPr>
            <w:tcW w:w="1865" w:type="dxa"/>
            <w:vAlign w:val="center"/>
          </w:tcPr>
          <w:p w14:paraId="1B7BDA0F" w14:textId="0A51DBAA"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vertAlign w:val="superscript"/>
              </w:rPr>
            </w:pPr>
            <w:r w:rsidRPr="3B3FC271">
              <w:rPr>
                <w:sz w:val="20"/>
                <w:szCs w:val="20"/>
              </w:rPr>
              <w:t xml:space="preserve">Savings rate multiplied by kWh saved or 50% of the project cost </w:t>
            </w:r>
            <w:r w:rsidRPr="3B3FC271">
              <w:rPr>
                <w:sz w:val="20"/>
                <w:szCs w:val="20"/>
                <w:vertAlign w:val="superscript"/>
              </w:rPr>
              <w:t>v</w:t>
            </w:r>
          </w:p>
        </w:tc>
        <w:tc>
          <w:tcPr>
            <w:tcW w:w="2179" w:type="dxa"/>
            <w:vAlign w:val="center"/>
          </w:tcPr>
          <w:p w14:paraId="502B9034" w14:textId="4177A29F"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Low-income savings rate multiplied by kWh saved or 80% of the project cost</w:t>
            </w:r>
          </w:p>
        </w:tc>
        <w:tc>
          <w:tcPr>
            <w:tcW w:w="1814" w:type="dxa"/>
            <w:vAlign w:val="center"/>
          </w:tcPr>
          <w:p w14:paraId="257A8E49" w14:textId="5BA142D7"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Savings rate multiplied by kWh saved or 50% of the project cost</w:t>
            </w:r>
          </w:p>
        </w:tc>
        <w:tc>
          <w:tcPr>
            <w:tcW w:w="2179" w:type="dxa"/>
            <w:vAlign w:val="center"/>
          </w:tcPr>
          <w:p w14:paraId="0857C176" w14:textId="1FAEAA91" w:rsidR="47FCAC21" w:rsidRDefault="47FCAC21" w:rsidP="41C8BFF4">
            <w:pPr>
              <w:spacing w:before="240" w:after="240"/>
              <w:cnfStyle w:val="000000000000" w:firstRow="0" w:lastRow="0" w:firstColumn="0" w:lastColumn="0" w:oddVBand="0" w:evenVBand="0" w:oddHBand="0" w:evenHBand="0" w:firstRowFirstColumn="0" w:firstRowLastColumn="0" w:lastRowFirstColumn="0" w:lastRowLastColumn="0"/>
              <w:rPr>
                <w:sz w:val="20"/>
                <w:szCs w:val="20"/>
              </w:rPr>
            </w:pPr>
            <w:r w:rsidRPr="41C8BFF4">
              <w:rPr>
                <w:sz w:val="20"/>
                <w:szCs w:val="20"/>
              </w:rPr>
              <w:t>Low-income savings rate multiplied by kWh saved or 80% of the project cost</w:t>
            </w:r>
          </w:p>
        </w:tc>
      </w:tr>
    </w:tbl>
    <w:p w14:paraId="338191FC" w14:textId="3D658C5F" w:rsidR="31A580E9" w:rsidRDefault="55D9EC1B" w:rsidP="0C2BE9DE">
      <w:pPr>
        <w:spacing w:before="240" w:after="0" w:line="240" w:lineRule="auto"/>
        <w:contextualSpacing/>
        <w:rPr>
          <w:rFonts w:ascii="Aptos" w:eastAsia="Aptos" w:hAnsi="Aptos" w:cs="Aptos"/>
          <w:color w:val="58595B"/>
          <w:sz w:val="16"/>
          <w:szCs w:val="16"/>
        </w:rPr>
      </w:pPr>
      <w:r w:rsidRPr="0C2BE9DE">
        <w:rPr>
          <w:sz w:val="16"/>
          <w:szCs w:val="16"/>
          <w:vertAlign w:val="superscript"/>
        </w:rPr>
        <w:t xml:space="preserve">I </w:t>
      </w:r>
      <w:r w:rsidRPr="0C2BE9DE">
        <w:rPr>
          <w:sz w:val="16"/>
          <w:szCs w:val="16"/>
        </w:rPr>
        <w:t>Low-Income is defined in legislative text as a household at 80% or below area median income (AMI).</w:t>
      </w:r>
      <w:r w:rsidR="31A580E9">
        <w:br/>
      </w:r>
      <w:r w:rsidRPr="0C2BE9DE">
        <w:rPr>
          <w:sz w:val="16"/>
          <w:szCs w:val="16"/>
          <w:vertAlign w:val="superscript"/>
        </w:rPr>
        <w:t xml:space="preserve">ii </w:t>
      </w:r>
      <w:r w:rsidRPr="0C2BE9DE">
        <w:rPr>
          <w:sz w:val="16"/>
          <w:szCs w:val="16"/>
        </w:rPr>
        <w:t>Multifamily low-income is defined as a multifamily building where 50%+ of the dwelling units are occupied by households at 80% or below AMI.</w:t>
      </w:r>
    </w:p>
    <w:p w14:paraId="2BDDDFCB" w14:textId="41B90531" w:rsidR="31A580E9" w:rsidRDefault="55D9EC1B" w:rsidP="0C2BE9DE">
      <w:pPr>
        <w:spacing w:before="240" w:after="0" w:line="240" w:lineRule="auto"/>
        <w:contextualSpacing/>
        <w:rPr>
          <w:rFonts w:ascii="Aptos" w:eastAsia="Aptos" w:hAnsi="Aptos" w:cs="Aptos"/>
          <w:color w:val="58595B"/>
          <w:sz w:val="16"/>
          <w:szCs w:val="16"/>
        </w:rPr>
      </w:pPr>
      <w:r w:rsidRPr="0C2BE9DE">
        <w:rPr>
          <w:sz w:val="16"/>
          <w:szCs w:val="16"/>
          <w:vertAlign w:val="superscript"/>
        </w:rPr>
        <w:t xml:space="preserve">iii </w:t>
      </w:r>
      <w:r w:rsidRPr="0C2BE9DE">
        <w:rPr>
          <w:sz w:val="16"/>
          <w:szCs w:val="16"/>
        </w:rPr>
        <w:t>Modeled performance requires the use of a BPI-2400 compliant energy modeling software to generate a base and proposed retrofit energy model that is calibrated to historical energy usage.</w:t>
      </w:r>
      <w:r w:rsidR="31A580E9">
        <w:br/>
      </w:r>
      <w:r w:rsidRPr="0C2BE9DE">
        <w:rPr>
          <w:sz w:val="16"/>
          <w:szCs w:val="16"/>
          <w:vertAlign w:val="superscript"/>
        </w:rPr>
        <w:t xml:space="preserve">iv </w:t>
      </w:r>
      <w:r w:rsidRPr="0C2BE9DE">
        <w:rPr>
          <w:sz w:val="16"/>
          <w:szCs w:val="16"/>
        </w:rPr>
        <w:t xml:space="preserve">Measured performance rebates require the use of an approved open-source measurement and verification (M&amp;V) software, such as </w:t>
      </w:r>
      <w:proofErr w:type="spellStart"/>
      <w:r w:rsidRPr="0C2BE9DE">
        <w:rPr>
          <w:sz w:val="16"/>
          <w:szCs w:val="16"/>
        </w:rPr>
        <w:t>OpenEE</w:t>
      </w:r>
      <w:proofErr w:type="spellEnd"/>
      <w:r w:rsidRPr="0C2BE9DE">
        <w:rPr>
          <w:sz w:val="16"/>
          <w:szCs w:val="16"/>
        </w:rPr>
        <w:t xml:space="preserve"> Meter. The measured performance approach does not technically require an energy model since the actual consumption pre- and post-retrofit is used to calculate rebates.</w:t>
      </w:r>
    </w:p>
    <w:p w14:paraId="57FE76FB" w14:textId="2242AA97" w:rsidR="31A580E9" w:rsidRDefault="55D9EC1B" w:rsidP="0C2BE9DE">
      <w:pPr>
        <w:spacing w:before="240" w:after="0" w:line="240" w:lineRule="auto"/>
        <w:contextualSpacing/>
        <w:rPr>
          <w:sz w:val="16"/>
          <w:szCs w:val="16"/>
        </w:rPr>
      </w:pPr>
      <w:r w:rsidRPr="0C2BE9DE">
        <w:rPr>
          <w:sz w:val="16"/>
          <w:szCs w:val="16"/>
          <w:vertAlign w:val="superscript"/>
        </w:rPr>
        <w:t xml:space="preserve">v </w:t>
      </w:r>
      <w:r w:rsidRPr="0C2BE9DE">
        <w:rPr>
          <w:sz w:val="16"/>
          <w:szCs w:val="16"/>
        </w:rPr>
        <w:t>Savings rate calculation: $2,000</w:t>
      </w:r>
      <w:proofErr w:type="gramStart"/>
      <w:r w:rsidRPr="0C2BE9DE">
        <w:rPr>
          <w:sz w:val="16"/>
          <w:szCs w:val="16"/>
        </w:rPr>
        <w:t>/(</w:t>
      </w:r>
      <w:proofErr w:type="gramEnd"/>
      <w:r w:rsidRPr="0C2BE9DE">
        <w:rPr>
          <w:sz w:val="16"/>
          <w:szCs w:val="16"/>
        </w:rPr>
        <w:t>average home or multifamily building energy usage in kWh * 0.2)</w:t>
      </w:r>
      <w:r w:rsidR="00E24971">
        <w:rPr>
          <w:sz w:val="16"/>
          <w:szCs w:val="16"/>
        </w:rPr>
        <w:t>;</w:t>
      </w:r>
      <w:r w:rsidRPr="0C2BE9DE">
        <w:rPr>
          <w:sz w:val="16"/>
          <w:szCs w:val="16"/>
        </w:rPr>
        <w:t xml:space="preserve"> Low-income savings rate: $4,000</w:t>
      </w:r>
      <w:proofErr w:type="gramStart"/>
      <w:r w:rsidRPr="0C2BE9DE">
        <w:rPr>
          <w:sz w:val="16"/>
          <w:szCs w:val="16"/>
        </w:rPr>
        <w:t>/(</w:t>
      </w:r>
      <w:proofErr w:type="gramEnd"/>
      <w:r w:rsidRPr="0C2BE9DE">
        <w:rPr>
          <w:sz w:val="16"/>
          <w:szCs w:val="16"/>
        </w:rPr>
        <w:t>average home or multifamily building energy usage in kWh * 0.2)</w:t>
      </w:r>
      <w:r w:rsidR="00E24971">
        <w:rPr>
          <w:sz w:val="16"/>
          <w:szCs w:val="16"/>
        </w:rPr>
        <w:t>.</w:t>
      </w:r>
    </w:p>
    <w:p w14:paraId="5EDFB6E3" w14:textId="4F87FA31" w:rsidR="31A580E9" w:rsidRDefault="31A580E9" w:rsidP="09C0582F">
      <w:pPr>
        <w:spacing w:after="0" w:line="240" w:lineRule="auto"/>
        <w:rPr>
          <w:rFonts w:ascii="Aptos" w:eastAsia="Aptos" w:hAnsi="Aptos" w:cs="Aptos"/>
          <w:color w:val="000000" w:themeColor="text1"/>
        </w:rPr>
      </w:pPr>
    </w:p>
    <w:p w14:paraId="48B59F99" w14:textId="0392269A" w:rsidR="31A580E9" w:rsidRDefault="3E30D354" w:rsidP="13FCD50F">
      <w:pPr>
        <w:spacing w:after="0" w:line="240" w:lineRule="auto"/>
        <w:rPr>
          <w:rFonts w:ascii="Aptos" w:eastAsia="Aptos" w:hAnsi="Aptos" w:cs="Aptos"/>
          <w:color w:val="000000" w:themeColor="text1"/>
        </w:rPr>
      </w:pPr>
      <w:r w:rsidRPr="2C8F5605">
        <w:rPr>
          <w:rFonts w:ascii="Aptos" w:eastAsia="Aptos" w:hAnsi="Aptos" w:cs="Aptos"/>
          <w:color w:val="000000" w:themeColor="text1"/>
        </w:rPr>
        <w:t xml:space="preserve">There is also a $200 per unit </w:t>
      </w:r>
      <w:r w:rsidR="04D7D389" w:rsidRPr="57754BE2">
        <w:rPr>
          <w:rFonts w:ascii="Aptos" w:eastAsia="Aptos" w:hAnsi="Aptos" w:cs="Aptos"/>
          <w:color w:val="000000" w:themeColor="text1"/>
        </w:rPr>
        <w:t>credit</w:t>
      </w:r>
      <w:r w:rsidRPr="57754BE2">
        <w:rPr>
          <w:rFonts w:ascii="Aptos" w:eastAsia="Aptos" w:hAnsi="Aptos" w:cs="Aptos"/>
          <w:color w:val="000000" w:themeColor="text1"/>
        </w:rPr>
        <w:t xml:space="preserve"> </w:t>
      </w:r>
      <w:r w:rsidRPr="2C8F5605">
        <w:rPr>
          <w:rFonts w:ascii="Aptos" w:eastAsia="Aptos" w:hAnsi="Aptos" w:cs="Aptos"/>
          <w:color w:val="000000" w:themeColor="text1"/>
        </w:rPr>
        <w:t>for contractors who complete a home efficiency rebate in state-defined disadvantaged communities</w:t>
      </w:r>
      <w:r w:rsidR="00C83399">
        <w:rPr>
          <w:rFonts w:ascii="Aptos" w:eastAsia="Aptos" w:hAnsi="Aptos" w:cs="Aptos"/>
          <w:color w:val="000000" w:themeColor="text1"/>
        </w:rPr>
        <w:t>.</w:t>
      </w:r>
    </w:p>
    <w:p w14:paraId="6577F6DF" w14:textId="03753091" w:rsidR="0B12973D" w:rsidRDefault="0B12973D" w:rsidP="2527BC63">
      <w:pPr>
        <w:spacing w:after="0" w:line="240" w:lineRule="auto"/>
      </w:pPr>
    </w:p>
    <w:p w14:paraId="75C98C10" w14:textId="3A5A4049" w:rsidR="0B12973D" w:rsidRDefault="632DA5AD" w:rsidP="2C8F5605">
      <w:pPr>
        <w:spacing w:after="0" w:line="240" w:lineRule="auto"/>
        <w:contextualSpacing/>
      </w:pPr>
      <w:r>
        <w:t>This can be used with other federal incentives depending on the project to lower costs even more. See if your project also qualifies for the Residential Clean Energy Credit 25D</w:t>
      </w:r>
      <w:r w:rsidR="00FD70F2">
        <w:t xml:space="preserve"> or </w:t>
      </w:r>
      <w:r>
        <w:t xml:space="preserve">Energy Efficient Home Improvement Credit 25C. </w:t>
      </w:r>
    </w:p>
    <w:p w14:paraId="4A6CB970" w14:textId="2A84E642" w:rsidR="4FDAA639" w:rsidRDefault="4FDAA639" w:rsidP="4FDAA639">
      <w:pPr>
        <w:spacing w:after="0" w:line="240" w:lineRule="auto"/>
        <w:contextualSpacing/>
      </w:pPr>
    </w:p>
    <w:p w14:paraId="6CE1FF52" w14:textId="3FB322DA" w:rsidR="0B12973D" w:rsidRDefault="7F005EDE" w:rsidP="2C8F5605">
      <w:pPr>
        <w:spacing w:after="0" w:line="240" w:lineRule="auto"/>
        <w:contextualSpacing/>
      </w:pPr>
      <w:r>
        <w:t>If the modeled approach is used</w:t>
      </w:r>
      <w:r w:rsidR="001416EA">
        <w:t>,</w:t>
      </w:r>
      <w:r>
        <w:t xml:space="preserve"> t</w:t>
      </w:r>
      <w:r w:rsidR="162C9B44">
        <w:t>his</w:t>
      </w:r>
      <w:r w:rsidR="162C9B44" w:rsidRPr="7571BF88">
        <w:t xml:space="preserve"> rebate can be stacked with the Home Electrification and Appliance Rebate for the same household retrofit project but can never be stacked for the same efficiency or electrification measure</w:t>
      </w:r>
      <w:r w:rsidR="162C9B44">
        <w:t>.</w:t>
      </w:r>
      <w:r w:rsidR="6C28B09C">
        <w:t xml:space="preserve"> If your state uses a measured approach</w:t>
      </w:r>
      <w:r w:rsidR="001416EA">
        <w:t>,</w:t>
      </w:r>
      <w:r w:rsidR="6C28B09C">
        <w:t xml:space="preserve"> the credit cannot be stacked with the </w:t>
      </w:r>
      <w:r w:rsidR="6C28B09C" w:rsidRPr="422EB61C">
        <w:rPr>
          <w:rFonts w:ascii="Aptos" w:eastAsia="Aptos" w:hAnsi="Aptos" w:cs="Aptos"/>
        </w:rPr>
        <w:t>Home Electrification and Appliance Rebate</w:t>
      </w:r>
      <w:r w:rsidR="162C9B44" w:rsidRPr="422EB61C">
        <w:rPr>
          <w:rFonts w:ascii="Aptos" w:eastAsia="Aptos" w:hAnsi="Aptos" w:cs="Aptos"/>
        </w:rPr>
        <w:t>.</w:t>
      </w:r>
    </w:p>
    <w:p w14:paraId="6417924C" w14:textId="314C341C" w:rsidR="0B12973D" w:rsidRDefault="0B12973D" w:rsidP="13B42CCE"/>
    <w:p w14:paraId="7F420766" w14:textId="1793DB70" w:rsidR="0B12973D" w:rsidRDefault="632DA5AD" w:rsidP="2527BC63">
      <w:pPr>
        <w:spacing w:line="240" w:lineRule="auto"/>
        <w:contextualSpacing/>
        <w:rPr>
          <w:rFonts w:ascii="Aptos" w:eastAsia="Aptos" w:hAnsi="Aptos" w:cs="Aptos"/>
        </w:rPr>
      </w:pPr>
      <w:r w:rsidRPr="2D78AAF7">
        <w:rPr>
          <w:rFonts w:ascii="Aptos" w:eastAsia="Aptos" w:hAnsi="Aptos" w:cs="Aptos"/>
          <w:b/>
          <w:bCs/>
        </w:rPr>
        <w:t xml:space="preserve">Who is eligible: </w:t>
      </w:r>
      <w:r w:rsidRPr="2D78AAF7">
        <w:rPr>
          <w:rFonts w:ascii="Aptos" w:eastAsia="Aptos" w:hAnsi="Aptos" w:cs="Aptos"/>
        </w:rPr>
        <w:t>Homeowners</w:t>
      </w:r>
      <w:r w:rsidR="362A7C52" w:rsidRPr="2D78AAF7">
        <w:rPr>
          <w:rFonts w:ascii="Aptos" w:eastAsia="Aptos" w:hAnsi="Aptos" w:cs="Aptos"/>
        </w:rPr>
        <w:t>,</w:t>
      </w:r>
      <w:r w:rsidRPr="2D78AAF7">
        <w:rPr>
          <w:rFonts w:ascii="Aptos" w:eastAsia="Aptos" w:hAnsi="Aptos" w:cs="Aptos"/>
        </w:rPr>
        <w:t xml:space="preserve"> renters</w:t>
      </w:r>
      <w:r w:rsidR="768A5FA8" w:rsidRPr="2D78AAF7">
        <w:rPr>
          <w:rFonts w:ascii="Aptos" w:eastAsia="Aptos" w:hAnsi="Aptos" w:cs="Aptos"/>
        </w:rPr>
        <w:t>, and owners of renter-occupied single and multi-family buildings.</w:t>
      </w:r>
    </w:p>
    <w:p w14:paraId="50F0720D" w14:textId="6E5C3FF6" w:rsidR="0B12973D" w:rsidRDefault="0B12973D" w:rsidP="2527BC63">
      <w:pPr>
        <w:spacing w:line="240" w:lineRule="auto"/>
        <w:contextualSpacing/>
        <w:rPr>
          <w:rFonts w:ascii="Aptos" w:eastAsia="Aptos" w:hAnsi="Aptos" w:cs="Aptos"/>
        </w:rPr>
      </w:pPr>
    </w:p>
    <w:p w14:paraId="6DEC2BBB" w14:textId="1F3617C7" w:rsidR="0B12973D" w:rsidRDefault="5ED6C4F8" w:rsidP="7D07B279">
      <w:pPr>
        <w:spacing w:line="240" w:lineRule="auto"/>
        <w:contextualSpacing/>
        <w:rPr>
          <w:rFonts w:ascii="Aptos" w:eastAsia="Aptos" w:hAnsi="Aptos" w:cs="Aptos"/>
        </w:rPr>
      </w:pPr>
      <w:r w:rsidRPr="09A121DE">
        <w:rPr>
          <w:rFonts w:ascii="Aptos" w:eastAsia="Aptos" w:hAnsi="Aptos" w:cs="Aptos"/>
          <w:b/>
          <w:bCs/>
        </w:rPr>
        <w:t xml:space="preserve">When the </w:t>
      </w:r>
      <w:r w:rsidR="7D587C0C" w:rsidRPr="09A121DE">
        <w:rPr>
          <w:rFonts w:ascii="Aptos" w:eastAsia="Aptos" w:hAnsi="Aptos" w:cs="Aptos"/>
          <w:b/>
          <w:bCs/>
        </w:rPr>
        <w:t xml:space="preserve">rebate </w:t>
      </w:r>
      <w:r w:rsidRPr="09A121DE">
        <w:rPr>
          <w:rFonts w:ascii="Aptos" w:eastAsia="Aptos" w:hAnsi="Aptos" w:cs="Aptos"/>
          <w:b/>
          <w:bCs/>
        </w:rPr>
        <w:t xml:space="preserve">is available: </w:t>
      </w:r>
      <w:r w:rsidR="4A10A751" w:rsidRPr="09A121DE">
        <w:rPr>
          <w:rFonts w:ascii="Aptos" w:eastAsia="Aptos" w:hAnsi="Aptos" w:cs="Aptos"/>
        </w:rPr>
        <w:t>The credit is implemented by state energy offices</w:t>
      </w:r>
      <w:r w:rsidR="696BA97E" w:rsidRPr="09A121DE">
        <w:rPr>
          <w:rFonts w:ascii="Aptos" w:eastAsia="Aptos" w:hAnsi="Aptos" w:cs="Aptos"/>
        </w:rPr>
        <w:t xml:space="preserve">, </w:t>
      </w:r>
      <w:r w:rsidR="062159B5" w:rsidRPr="09A121DE">
        <w:rPr>
          <w:rFonts w:ascii="Aptos" w:eastAsia="Aptos" w:hAnsi="Aptos" w:cs="Aptos"/>
        </w:rPr>
        <w:t xml:space="preserve">and they are aiming to start issuing rebates in 2025. Check on the status of the program in your state </w:t>
      </w:r>
      <w:hyperlink r:id="rId32">
        <w:r w:rsidR="062159B5" w:rsidRPr="09A121DE">
          <w:rPr>
            <w:rStyle w:val="Hyperlink"/>
            <w:rFonts w:ascii="Aptos" w:eastAsia="Aptos" w:hAnsi="Aptos" w:cs="Aptos"/>
          </w:rPr>
          <w:t>here.</w:t>
        </w:r>
      </w:hyperlink>
    </w:p>
    <w:p w14:paraId="62D9FDE1" w14:textId="7002AD15" w:rsidR="0B12973D" w:rsidRDefault="0B12973D" w:rsidP="2527BC63">
      <w:pPr>
        <w:spacing w:line="240" w:lineRule="auto"/>
        <w:contextualSpacing/>
        <w:rPr>
          <w:rFonts w:ascii="Aptos" w:eastAsia="Aptos" w:hAnsi="Aptos" w:cs="Aptos"/>
        </w:rPr>
      </w:pPr>
    </w:p>
    <w:p w14:paraId="2FDD780F" w14:textId="545DB9F1" w:rsidR="0B12973D" w:rsidRDefault="632DA5AD" w:rsidP="0B12973D">
      <w:pPr>
        <w:spacing w:after="0" w:line="240" w:lineRule="auto"/>
        <w:rPr>
          <w:rFonts w:ascii="Aptos" w:eastAsia="Aptos" w:hAnsi="Aptos" w:cs="Aptos"/>
          <w:color w:val="FF0000"/>
        </w:rPr>
      </w:pPr>
      <w:r w:rsidRPr="7D07B279">
        <w:rPr>
          <w:rFonts w:ascii="Aptos" w:eastAsia="Aptos" w:hAnsi="Aptos" w:cs="Aptos"/>
          <w:b/>
          <w:bCs/>
        </w:rPr>
        <w:t xml:space="preserve">How to claim the </w:t>
      </w:r>
      <w:r w:rsidR="5A4E50D7" w:rsidRPr="7D07B279">
        <w:rPr>
          <w:rFonts w:ascii="Aptos" w:eastAsia="Aptos" w:hAnsi="Aptos" w:cs="Aptos"/>
          <w:b/>
          <w:bCs/>
        </w:rPr>
        <w:t>rebate</w:t>
      </w:r>
      <w:r w:rsidRPr="7D07B279">
        <w:rPr>
          <w:rFonts w:ascii="Aptos" w:eastAsia="Aptos" w:hAnsi="Aptos" w:cs="Aptos"/>
          <w:b/>
          <w:bCs/>
        </w:rPr>
        <w:t xml:space="preserve">: </w:t>
      </w:r>
      <w:r w:rsidRPr="7D07B279">
        <w:rPr>
          <w:rFonts w:ascii="Aptos" w:eastAsia="Aptos" w:hAnsi="Aptos" w:cs="Aptos"/>
        </w:rPr>
        <w:t xml:space="preserve">Instructions will be provided by your </w:t>
      </w:r>
      <w:r w:rsidR="00BA1C88" w:rsidRPr="7D07B279">
        <w:rPr>
          <w:rFonts w:ascii="Aptos" w:eastAsia="Aptos" w:hAnsi="Aptos" w:cs="Aptos"/>
        </w:rPr>
        <w:t>s</w:t>
      </w:r>
      <w:r w:rsidRPr="7D07B279">
        <w:rPr>
          <w:rFonts w:ascii="Aptos" w:eastAsia="Aptos" w:hAnsi="Aptos" w:cs="Aptos"/>
        </w:rPr>
        <w:t xml:space="preserve">tate </w:t>
      </w:r>
      <w:r w:rsidR="00BA1C88" w:rsidRPr="7D07B279">
        <w:rPr>
          <w:rFonts w:ascii="Aptos" w:eastAsia="Aptos" w:hAnsi="Aptos" w:cs="Aptos"/>
        </w:rPr>
        <w:t>e</w:t>
      </w:r>
      <w:r w:rsidRPr="7D07B279">
        <w:rPr>
          <w:rFonts w:ascii="Aptos" w:eastAsia="Aptos" w:hAnsi="Aptos" w:cs="Aptos"/>
        </w:rPr>
        <w:t xml:space="preserve">nergy </w:t>
      </w:r>
      <w:r w:rsidR="00BA1C88" w:rsidRPr="7D07B279">
        <w:rPr>
          <w:rFonts w:ascii="Aptos" w:eastAsia="Aptos" w:hAnsi="Aptos" w:cs="Aptos"/>
        </w:rPr>
        <w:t>o</w:t>
      </w:r>
      <w:r w:rsidRPr="7D07B279">
        <w:rPr>
          <w:rFonts w:ascii="Aptos" w:eastAsia="Aptos" w:hAnsi="Aptos" w:cs="Aptos"/>
        </w:rPr>
        <w:t>ffice</w:t>
      </w:r>
      <w:r w:rsidR="1EED5FA1" w:rsidRPr="7D07B279">
        <w:rPr>
          <w:rFonts w:ascii="Aptos" w:eastAsia="Aptos" w:hAnsi="Aptos" w:cs="Aptos"/>
        </w:rPr>
        <w:t>.</w:t>
      </w:r>
    </w:p>
    <w:p w14:paraId="7E02C0EA" w14:textId="18C364D4" w:rsidR="23FAC9EA" w:rsidRDefault="23FAC9EA" w:rsidP="4687A1F2">
      <w:pPr>
        <w:spacing w:after="0" w:line="240" w:lineRule="auto"/>
        <w:rPr>
          <w:rFonts w:ascii="Aptos" w:eastAsia="Aptos" w:hAnsi="Aptos" w:cs="Aptos"/>
          <w:color w:val="000000" w:themeColor="text1"/>
        </w:rPr>
      </w:pPr>
      <w:r w:rsidRPr="0BE0FC52">
        <w:rPr>
          <w:rFonts w:ascii="Aptos" w:eastAsia="Aptos" w:hAnsi="Aptos" w:cs="Aptos"/>
          <w:color w:val="FF0000"/>
        </w:rPr>
        <w:t>&lt;End of expanded details&gt;</w:t>
      </w:r>
    </w:p>
    <w:p w14:paraId="08231942" w14:textId="118BCCE9" w:rsidR="0BE0FC52" w:rsidRDefault="0BE0FC52" w:rsidP="0BE0FC52">
      <w:pPr>
        <w:spacing w:after="0" w:line="240" w:lineRule="auto"/>
        <w:rPr>
          <w:rFonts w:ascii="Aptos" w:eastAsia="Aptos" w:hAnsi="Aptos" w:cs="Aptos"/>
          <w:b/>
          <w:bCs/>
          <w:color w:val="000000" w:themeColor="text1"/>
          <w:u w:val="single"/>
        </w:rPr>
      </w:pPr>
    </w:p>
    <w:p w14:paraId="6FDA75FF" w14:textId="2545C1A1" w:rsidR="004B3EA3" w:rsidRDefault="11789B83" w:rsidP="0BE0FC52">
      <w:pPr>
        <w:spacing w:after="0" w:line="240" w:lineRule="auto"/>
        <w:rPr>
          <w:rFonts w:ascii="Aptos" w:eastAsia="Aptos" w:hAnsi="Aptos" w:cs="Aptos"/>
          <w:color w:val="000000" w:themeColor="text1"/>
        </w:rPr>
      </w:pPr>
      <w:r w:rsidRPr="0BE0FC52">
        <w:rPr>
          <w:rFonts w:ascii="Aptos" w:eastAsia="Aptos" w:hAnsi="Aptos" w:cs="Aptos"/>
          <w:b/>
          <w:bCs/>
          <w:color w:val="000000" w:themeColor="text1"/>
          <w:u w:val="single"/>
        </w:rPr>
        <w:lastRenderedPageBreak/>
        <w:t>Home Electrification and Appliance Rebate:</w:t>
      </w:r>
      <w:r w:rsidRPr="0BE0FC52">
        <w:rPr>
          <w:rFonts w:ascii="Aptos" w:eastAsia="Aptos" w:hAnsi="Aptos" w:cs="Aptos"/>
          <w:b/>
          <w:bCs/>
          <w:color w:val="000000" w:themeColor="text1"/>
        </w:rPr>
        <w:t xml:space="preserve"> </w:t>
      </w:r>
      <w:r w:rsidR="00BA1C88">
        <w:rPr>
          <w:rFonts w:ascii="Aptos" w:eastAsia="Aptos" w:hAnsi="Aptos" w:cs="Aptos"/>
          <w:color w:val="000000" w:themeColor="text1"/>
        </w:rPr>
        <w:t>A</w:t>
      </w:r>
      <w:r w:rsidR="00BA1C88" w:rsidRPr="0BE0FC52">
        <w:rPr>
          <w:rFonts w:ascii="Aptos" w:eastAsia="Aptos" w:hAnsi="Aptos" w:cs="Aptos"/>
          <w:color w:val="000000" w:themeColor="text1"/>
        </w:rPr>
        <w:t xml:space="preserve"> </w:t>
      </w:r>
      <w:r w:rsidRPr="0BE0FC52">
        <w:rPr>
          <w:rFonts w:ascii="Aptos" w:eastAsia="Aptos" w:hAnsi="Aptos" w:cs="Aptos"/>
          <w:color w:val="000000" w:themeColor="text1"/>
        </w:rPr>
        <w:t>point-of-sale rebate for home electrification projects in low-</w:t>
      </w:r>
      <w:r w:rsidR="38BB55C5" w:rsidRPr="4FDAA639">
        <w:rPr>
          <w:rFonts w:ascii="Aptos" w:eastAsia="Aptos" w:hAnsi="Aptos" w:cs="Aptos"/>
          <w:color w:val="000000" w:themeColor="text1"/>
        </w:rPr>
        <w:t xml:space="preserve"> and moderate</w:t>
      </w:r>
      <w:r w:rsidRPr="4FDAA639">
        <w:rPr>
          <w:rFonts w:ascii="Aptos" w:eastAsia="Aptos" w:hAnsi="Aptos" w:cs="Aptos"/>
          <w:color w:val="000000" w:themeColor="text1"/>
        </w:rPr>
        <w:t>-</w:t>
      </w:r>
      <w:r w:rsidRPr="0BE0FC52">
        <w:rPr>
          <w:rFonts w:ascii="Aptos" w:eastAsia="Aptos" w:hAnsi="Aptos" w:cs="Aptos"/>
          <w:color w:val="000000" w:themeColor="text1"/>
        </w:rPr>
        <w:t>income and historically underserved households</w:t>
      </w:r>
      <w:r w:rsidR="00BA1C88">
        <w:rPr>
          <w:rFonts w:ascii="Aptos" w:eastAsia="Aptos" w:hAnsi="Aptos" w:cs="Aptos"/>
          <w:color w:val="000000" w:themeColor="text1"/>
        </w:rPr>
        <w:t>.</w:t>
      </w:r>
    </w:p>
    <w:p w14:paraId="7ECCA337" w14:textId="460F6602" w:rsidR="15A630CB" w:rsidRDefault="15A630CB" w:rsidP="4687A1F2">
      <w:pPr>
        <w:spacing w:after="0" w:line="240" w:lineRule="auto"/>
        <w:rPr>
          <w:rFonts w:ascii="Aptos" w:eastAsia="Aptos" w:hAnsi="Aptos" w:cs="Aptos"/>
          <w:color w:val="000000" w:themeColor="text1"/>
        </w:rPr>
      </w:pPr>
      <w:proofErr w:type="gramStart"/>
      <w:r w:rsidRPr="6A572DF9">
        <w:rPr>
          <w:rFonts w:ascii="Aptos" w:eastAsia="Aptos" w:hAnsi="Aptos" w:cs="Aptos"/>
          <w:color w:val="FF0000"/>
        </w:rPr>
        <w:t>&lt;[</w:t>
      </w:r>
      <w:proofErr w:type="gramEnd"/>
      <w:r w:rsidRPr="6A572DF9">
        <w:rPr>
          <w:rFonts w:ascii="Aptos" w:eastAsia="Aptos" w:hAnsi="Aptos" w:cs="Aptos"/>
          <w:color w:val="FF0000"/>
        </w:rPr>
        <w:t xml:space="preserve">+] </w:t>
      </w:r>
      <w:r w:rsidR="3F5B6B37" w:rsidRPr="6A572DF9">
        <w:rPr>
          <w:rFonts w:ascii="Aptos" w:eastAsia="Aptos" w:hAnsi="Aptos" w:cs="Aptos"/>
          <w:color w:val="FF0000"/>
        </w:rPr>
        <w:t>E</w:t>
      </w:r>
      <w:r w:rsidRPr="6A572DF9">
        <w:rPr>
          <w:rFonts w:ascii="Aptos" w:eastAsia="Aptos" w:hAnsi="Aptos" w:cs="Aptos"/>
          <w:color w:val="FF0000"/>
        </w:rPr>
        <w:t>xpanded details&gt;</w:t>
      </w:r>
    </w:p>
    <w:p w14:paraId="3E36BB74" w14:textId="3B1418FA" w:rsidR="6A572DF9" w:rsidRDefault="3EF76192" w:rsidP="6A572DF9">
      <w:pPr>
        <w:spacing w:line="240" w:lineRule="auto"/>
        <w:contextualSpacing/>
        <w:rPr>
          <w:rFonts w:ascii="Aptos" w:eastAsia="Aptos" w:hAnsi="Aptos" w:cs="Aptos"/>
        </w:rPr>
      </w:pPr>
      <w:r w:rsidRPr="6A572DF9">
        <w:rPr>
          <w:rFonts w:ascii="Aptos" w:eastAsia="Aptos" w:hAnsi="Aptos" w:cs="Aptos"/>
          <w:b/>
          <w:bCs/>
        </w:rPr>
        <w:t xml:space="preserve">What qualifies: </w:t>
      </w:r>
      <w:r w:rsidRPr="6A572DF9">
        <w:rPr>
          <w:rFonts w:ascii="Aptos" w:eastAsia="Aptos" w:hAnsi="Aptos" w:cs="Aptos"/>
        </w:rPr>
        <w:t>This is a</w:t>
      </w:r>
      <w:r w:rsidRPr="6A572DF9">
        <w:rPr>
          <w:rFonts w:ascii="Aptos" w:eastAsia="Aptos" w:hAnsi="Aptos" w:cs="Aptos"/>
          <w:color w:val="000000" w:themeColor="text1"/>
        </w:rPr>
        <w:t xml:space="preserve"> point-of-sale rebate for qualified electrification projects in low-</w:t>
      </w:r>
      <w:r w:rsidR="3E4FFA66" w:rsidRPr="7E78F6DE">
        <w:rPr>
          <w:rFonts w:ascii="Aptos" w:eastAsia="Aptos" w:hAnsi="Aptos" w:cs="Aptos"/>
          <w:color w:val="000000" w:themeColor="text1"/>
        </w:rPr>
        <w:t xml:space="preserve"> and moderate</w:t>
      </w:r>
      <w:r w:rsidRPr="7E78F6DE">
        <w:rPr>
          <w:rFonts w:ascii="Aptos" w:eastAsia="Aptos" w:hAnsi="Aptos" w:cs="Aptos"/>
          <w:color w:val="000000" w:themeColor="text1"/>
        </w:rPr>
        <w:t>-</w:t>
      </w:r>
      <w:r w:rsidRPr="6A572DF9">
        <w:rPr>
          <w:rFonts w:ascii="Aptos" w:eastAsia="Aptos" w:hAnsi="Aptos" w:cs="Aptos"/>
          <w:color w:val="000000" w:themeColor="text1"/>
        </w:rPr>
        <w:t>income and historically underserved households</w:t>
      </w:r>
      <w:r w:rsidRPr="7E78F6DE">
        <w:rPr>
          <w:rFonts w:ascii="Aptos" w:eastAsia="Aptos" w:hAnsi="Aptos" w:cs="Aptos"/>
          <w:color w:val="000000" w:themeColor="text1"/>
        </w:rPr>
        <w:t xml:space="preserve">. </w:t>
      </w:r>
    </w:p>
    <w:p w14:paraId="67436329" w14:textId="01CCA49C" w:rsidR="7E78F6DE" w:rsidRDefault="7E78F6DE" w:rsidP="7E78F6DE">
      <w:pPr>
        <w:spacing w:line="240" w:lineRule="auto"/>
        <w:contextualSpacing/>
        <w:rPr>
          <w:rFonts w:ascii="Aptos" w:eastAsia="Aptos" w:hAnsi="Aptos" w:cs="Aptos"/>
          <w:color w:val="000000" w:themeColor="text1"/>
        </w:rPr>
      </w:pPr>
    </w:p>
    <w:p w14:paraId="3093A533" w14:textId="4FB561E8" w:rsidR="3EF76192" w:rsidRDefault="3EF76192" w:rsidP="6A572DF9">
      <w:pPr>
        <w:spacing w:line="240" w:lineRule="auto"/>
        <w:contextualSpacing/>
        <w:rPr>
          <w:rFonts w:ascii="Aptos" w:eastAsia="Aptos" w:hAnsi="Aptos" w:cs="Aptos"/>
        </w:rPr>
      </w:pPr>
      <w:r w:rsidRPr="6A572DF9">
        <w:rPr>
          <w:rFonts w:ascii="Aptos" w:eastAsia="Aptos" w:hAnsi="Aptos" w:cs="Aptos"/>
        </w:rPr>
        <w:t>Qualified projects include:</w:t>
      </w:r>
    </w:p>
    <w:p w14:paraId="3A884BF7" w14:textId="149FD302"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Weatherization, including insulation, air sealing, or ventilation </w:t>
      </w:r>
    </w:p>
    <w:p w14:paraId="6CE5B945" w14:textId="0A935F6C"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Energy Star certified </w:t>
      </w:r>
      <w:r w:rsidR="3AA87DEA" w:rsidRPr="7E78F6DE">
        <w:rPr>
          <w:rFonts w:ascii="Aptos" w:eastAsia="Aptos" w:hAnsi="Aptos" w:cs="Aptos"/>
        </w:rPr>
        <w:t xml:space="preserve">electric </w:t>
      </w:r>
      <w:r w:rsidRPr="6A572DF9">
        <w:rPr>
          <w:rFonts w:ascii="Aptos" w:eastAsia="Aptos" w:hAnsi="Aptos" w:cs="Aptos"/>
        </w:rPr>
        <w:t xml:space="preserve">heat </w:t>
      </w:r>
      <w:r w:rsidR="3AA87DEA" w:rsidRPr="7E78F6DE">
        <w:rPr>
          <w:rFonts w:ascii="Aptos" w:eastAsia="Aptos" w:hAnsi="Aptos" w:cs="Aptos"/>
        </w:rPr>
        <w:t>pumps for space heating</w:t>
      </w:r>
      <w:r w:rsidRPr="6A572DF9">
        <w:rPr>
          <w:rFonts w:ascii="Aptos" w:eastAsia="Aptos" w:hAnsi="Aptos" w:cs="Aptos"/>
        </w:rPr>
        <w:t xml:space="preserve"> and </w:t>
      </w:r>
      <w:r w:rsidR="3AA87DEA" w:rsidRPr="7E78F6DE">
        <w:rPr>
          <w:rFonts w:ascii="Aptos" w:eastAsia="Aptos" w:hAnsi="Aptos" w:cs="Aptos"/>
        </w:rPr>
        <w:t>cooling</w:t>
      </w:r>
    </w:p>
    <w:p w14:paraId="01802512" w14:textId="4E94FB67" w:rsidR="3EF76192" w:rsidRDefault="3EF76192" w:rsidP="6A572DF9">
      <w:pPr>
        <w:pStyle w:val="ListParagraph"/>
        <w:spacing w:line="240" w:lineRule="auto"/>
        <w:rPr>
          <w:rFonts w:ascii="Aptos" w:eastAsia="Aptos" w:hAnsi="Aptos" w:cs="Aptos"/>
        </w:rPr>
      </w:pPr>
      <w:r w:rsidRPr="6A572DF9">
        <w:rPr>
          <w:rFonts w:ascii="Aptos" w:eastAsia="Aptos" w:hAnsi="Aptos" w:cs="Aptos"/>
        </w:rPr>
        <w:t>Energy Star certified heat pump water heaters</w:t>
      </w:r>
    </w:p>
    <w:p w14:paraId="5F860AA8" w14:textId="002208DF"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Energy </w:t>
      </w:r>
      <w:r w:rsidR="00B13723" w:rsidRPr="359542E3">
        <w:rPr>
          <w:rFonts w:ascii="Aptos" w:eastAsia="Aptos" w:hAnsi="Aptos" w:cs="Aptos"/>
        </w:rPr>
        <w:t>Sta</w:t>
      </w:r>
      <w:r w:rsidR="00B13723">
        <w:rPr>
          <w:rFonts w:ascii="Aptos" w:eastAsia="Aptos" w:hAnsi="Aptos" w:cs="Aptos"/>
        </w:rPr>
        <w:t>r</w:t>
      </w:r>
      <w:r w:rsidR="00B13723" w:rsidRPr="359542E3">
        <w:rPr>
          <w:rFonts w:ascii="Aptos" w:eastAsia="Aptos" w:hAnsi="Aptos" w:cs="Aptos"/>
        </w:rPr>
        <w:t xml:space="preserve"> </w:t>
      </w:r>
      <w:r w:rsidR="0178B7D4" w:rsidRPr="359542E3">
        <w:rPr>
          <w:rFonts w:ascii="Aptos" w:eastAsia="Aptos" w:hAnsi="Aptos" w:cs="Aptos"/>
        </w:rPr>
        <w:t>heat pump</w:t>
      </w:r>
      <w:r w:rsidRPr="6A572DF9">
        <w:rPr>
          <w:rFonts w:ascii="Aptos" w:eastAsia="Aptos" w:hAnsi="Aptos" w:cs="Aptos"/>
        </w:rPr>
        <w:t xml:space="preserve"> clothing dryers</w:t>
      </w:r>
    </w:p>
    <w:p w14:paraId="2FB1717A" w14:textId="2EA33335" w:rsidR="3EF76192" w:rsidRDefault="3EF76192" w:rsidP="6A572DF9">
      <w:pPr>
        <w:pStyle w:val="ListParagraph"/>
        <w:spacing w:line="240" w:lineRule="auto"/>
        <w:rPr>
          <w:rFonts w:ascii="Aptos" w:eastAsia="Aptos" w:hAnsi="Aptos" w:cs="Aptos"/>
        </w:rPr>
      </w:pPr>
      <w:r w:rsidRPr="6A572DF9">
        <w:rPr>
          <w:rFonts w:ascii="Aptos" w:eastAsia="Aptos" w:hAnsi="Aptos" w:cs="Aptos"/>
        </w:rPr>
        <w:t>Energy Star electric kitchen equipment including electric and induction stove cooktop, ranges, or ovens</w:t>
      </w:r>
    </w:p>
    <w:p w14:paraId="5277CBF1" w14:textId="1B501E2F"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Electrical panels and breaker boxes </w:t>
      </w:r>
    </w:p>
    <w:p w14:paraId="1FA65D51" w14:textId="73493346"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Electrical wiring </w:t>
      </w:r>
    </w:p>
    <w:p w14:paraId="5FD30B72" w14:textId="3CB8E4BC" w:rsidR="6A572DF9" w:rsidRDefault="6A572DF9" w:rsidP="6A572DF9">
      <w:pPr>
        <w:spacing w:line="240" w:lineRule="auto"/>
        <w:contextualSpacing/>
        <w:rPr>
          <w:rFonts w:ascii="Aptos" w:eastAsia="Aptos" w:hAnsi="Aptos" w:cs="Aptos"/>
        </w:rPr>
      </w:pPr>
    </w:p>
    <w:p w14:paraId="0ECBFEE6" w14:textId="41152D1C" w:rsidR="3EF76192" w:rsidRDefault="3EF76192" w:rsidP="6A572DF9">
      <w:pPr>
        <w:spacing w:line="240" w:lineRule="auto"/>
        <w:contextualSpacing/>
        <w:rPr>
          <w:rFonts w:ascii="Aptos" w:eastAsia="Aptos" w:hAnsi="Aptos" w:cs="Aptos"/>
        </w:rPr>
      </w:pPr>
      <w:r w:rsidRPr="6A572DF9">
        <w:rPr>
          <w:rFonts w:ascii="Aptos" w:eastAsia="Aptos" w:hAnsi="Aptos" w:cs="Aptos"/>
          <w:b/>
          <w:bCs/>
        </w:rPr>
        <w:t xml:space="preserve">Incentive value: </w:t>
      </w:r>
      <w:r w:rsidRPr="6A572DF9">
        <w:rPr>
          <w:rFonts w:ascii="Aptos" w:eastAsia="Aptos" w:hAnsi="Aptos" w:cs="Aptos"/>
        </w:rPr>
        <w:t xml:space="preserve">100% of electrification project costs, up to $14,000, for low-income households, and 50% of costs, up to $14,000, for moderate-income households. </w:t>
      </w:r>
      <w:r w:rsidR="00634C67">
        <w:rPr>
          <w:rFonts w:ascii="Aptos" w:eastAsia="Aptos" w:hAnsi="Aptos" w:cs="Aptos"/>
        </w:rPr>
        <w:t xml:space="preserve">There is a </w:t>
      </w:r>
      <w:r w:rsidRPr="6A572DF9">
        <w:rPr>
          <w:rFonts w:ascii="Aptos" w:eastAsia="Aptos" w:hAnsi="Aptos" w:cs="Aptos"/>
        </w:rPr>
        <w:t>$500 incentive for project contractors per electrification project. Limits for specific upgrade components are as follows:</w:t>
      </w:r>
    </w:p>
    <w:p w14:paraId="51450FBA" w14:textId="10C9AD7B" w:rsidR="3EF76192" w:rsidRDefault="3EF76192" w:rsidP="6A572DF9">
      <w:pPr>
        <w:pStyle w:val="ListParagraph"/>
        <w:spacing w:line="240" w:lineRule="auto"/>
        <w:rPr>
          <w:rFonts w:ascii="Aptos" w:eastAsia="Aptos" w:hAnsi="Aptos" w:cs="Aptos"/>
        </w:rPr>
      </w:pPr>
      <w:r w:rsidRPr="6A572DF9">
        <w:rPr>
          <w:rFonts w:ascii="Aptos" w:eastAsia="Aptos" w:hAnsi="Aptos" w:cs="Aptos"/>
        </w:rPr>
        <w:t>Up to $1,600 for weatherization including insulation, air sealing, or ventilation</w:t>
      </w:r>
    </w:p>
    <w:p w14:paraId="77089CE8" w14:textId="0B208BA8" w:rsidR="3EF76192" w:rsidRDefault="3EF76192" w:rsidP="6A572DF9">
      <w:pPr>
        <w:pStyle w:val="ListParagraph"/>
        <w:spacing w:line="240" w:lineRule="auto"/>
        <w:rPr>
          <w:rFonts w:ascii="Aptos" w:eastAsia="Aptos" w:hAnsi="Aptos" w:cs="Aptos"/>
        </w:rPr>
      </w:pPr>
      <w:r w:rsidRPr="6A572DF9">
        <w:rPr>
          <w:rFonts w:ascii="Aptos" w:eastAsia="Aptos" w:hAnsi="Aptos" w:cs="Aptos"/>
        </w:rPr>
        <w:t xml:space="preserve">Up to $8,000 for Energy Star certified </w:t>
      </w:r>
      <w:r w:rsidR="3EBB2B2F" w:rsidRPr="26A73D1C">
        <w:rPr>
          <w:rFonts w:ascii="Aptos" w:eastAsia="Aptos" w:hAnsi="Aptos" w:cs="Aptos"/>
        </w:rPr>
        <w:t xml:space="preserve">electric </w:t>
      </w:r>
      <w:r w:rsidRPr="6A572DF9">
        <w:rPr>
          <w:rFonts w:ascii="Aptos" w:eastAsia="Aptos" w:hAnsi="Aptos" w:cs="Aptos"/>
        </w:rPr>
        <w:t xml:space="preserve">heat </w:t>
      </w:r>
      <w:r w:rsidR="3EBB2B2F" w:rsidRPr="26A73D1C">
        <w:rPr>
          <w:rFonts w:ascii="Aptos" w:eastAsia="Aptos" w:hAnsi="Aptos" w:cs="Aptos"/>
        </w:rPr>
        <w:t>pumps for space heating</w:t>
      </w:r>
      <w:r w:rsidRPr="6A572DF9">
        <w:rPr>
          <w:rFonts w:ascii="Aptos" w:eastAsia="Aptos" w:hAnsi="Aptos" w:cs="Aptos"/>
        </w:rPr>
        <w:t xml:space="preserve"> and </w:t>
      </w:r>
      <w:r w:rsidR="3EBB2B2F" w:rsidRPr="26A73D1C">
        <w:rPr>
          <w:rFonts w:ascii="Aptos" w:eastAsia="Aptos" w:hAnsi="Aptos" w:cs="Aptos"/>
        </w:rPr>
        <w:t>cooling</w:t>
      </w:r>
    </w:p>
    <w:p w14:paraId="05483D2C" w14:textId="78364D30" w:rsidR="3EF76192" w:rsidRDefault="3EF76192" w:rsidP="6A572DF9">
      <w:pPr>
        <w:pStyle w:val="ListParagraph"/>
        <w:spacing w:line="240" w:lineRule="auto"/>
        <w:rPr>
          <w:rFonts w:ascii="Aptos" w:eastAsia="Aptos" w:hAnsi="Aptos" w:cs="Aptos"/>
        </w:rPr>
      </w:pPr>
      <w:r w:rsidRPr="6A572DF9">
        <w:rPr>
          <w:rFonts w:ascii="Aptos" w:eastAsia="Aptos" w:hAnsi="Aptos" w:cs="Aptos"/>
        </w:rPr>
        <w:t>Up to $1,750 for Energy Star certified heat pump water heaters</w:t>
      </w:r>
    </w:p>
    <w:p w14:paraId="012B9BAD" w14:textId="34BAFC26" w:rsidR="3EF76192" w:rsidRDefault="3EF76192" w:rsidP="26A73D1C">
      <w:pPr>
        <w:pStyle w:val="ListParagraph"/>
        <w:spacing w:line="240" w:lineRule="auto"/>
        <w:rPr>
          <w:rFonts w:ascii="Aptos" w:eastAsia="Aptos" w:hAnsi="Aptos" w:cs="Aptos"/>
        </w:rPr>
      </w:pPr>
      <w:r w:rsidRPr="26A73D1C">
        <w:rPr>
          <w:rFonts w:ascii="Aptos" w:eastAsia="Aptos" w:hAnsi="Aptos" w:cs="Aptos"/>
        </w:rPr>
        <w:t xml:space="preserve">Up to $840 for </w:t>
      </w:r>
      <w:r w:rsidR="6191BC0B" w:rsidRPr="26A73D1C">
        <w:rPr>
          <w:rFonts w:ascii="Aptos" w:eastAsia="Aptos" w:hAnsi="Aptos" w:cs="Aptos"/>
        </w:rPr>
        <w:t xml:space="preserve">Energy </w:t>
      </w:r>
      <w:r w:rsidR="00A575CA" w:rsidRPr="26A73D1C">
        <w:rPr>
          <w:rFonts w:ascii="Aptos" w:eastAsia="Aptos" w:hAnsi="Aptos" w:cs="Aptos"/>
        </w:rPr>
        <w:t>Sta</w:t>
      </w:r>
      <w:r w:rsidR="00A575CA">
        <w:rPr>
          <w:rFonts w:ascii="Aptos" w:eastAsia="Aptos" w:hAnsi="Aptos" w:cs="Aptos"/>
        </w:rPr>
        <w:t>r</w:t>
      </w:r>
      <w:r w:rsidR="00A575CA" w:rsidRPr="26A73D1C">
        <w:rPr>
          <w:rFonts w:ascii="Aptos" w:eastAsia="Aptos" w:hAnsi="Aptos" w:cs="Aptos"/>
        </w:rPr>
        <w:t xml:space="preserve"> </w:t>
      </w:r>
      <w:r w:rsidR="6191BC0B" w:rsidRPr="26A73D1C">
        <w:rPr>
          <w:rFonts w:ascii="Aptos" w:eastAsia="Aptos" w:hAnsi="Aptos" w:cs="Aptos"/>
        </w:rPr>
        <w:t>heat pump clothing dryers</w:t>
      </w:r>
    </w:p>
    <w:p w14:paraId="403EA0CC" w14:textId="2A6AA731" w:rsidR="3EF76192" w:rsidRDefault="3EF76192" w:rsidP="6A572DF9">
      <w:pPr>
        <w:pStyle w:val="ListParagraph"/>
        <w:spacing w:line="240" w:lineRule="auto"/>
        <w:rPr>
          <w:rFonts w:ascii="Aptos" w:eastAsia="Aptos" w:hAnsi="Aptos" w:cs="Aptos"/>
        </w:rPr>
      </w:pPr>
      <w:r w:rsidRPr="6A572DF9">
        <w:rPr>
          <w:rFonts w:ascii="Aptos" w:eastAsia="Aptos" w:hAnsi="Aptos" w:cs="Aptos"/>
        </w:rPr>
        <w:t>Up to $840 for Energy Star electric kitchen equipment</w:t>
      </w:r>
    </w:p>
    <w:p w14:paraId="763952E7" w14:textId="30241022" w:rsidR="3EF76192" w:rsidRDefault="3EF76192" w:rsidP="6A572DF9">
      <w:pPr>
        <w:pStyle w:val="ListParagraph"/>
        <w:spacing w:line="240" w:lineRule="auto"/>
        <w:rPr>
          <w:rFonts w:ascii="Aptos" w:eastAsia="Aptos" w:hAnsi="Aptos" w:cs="Aptos"/>
        </w:rPr>
      </w:pPr>
      <w:r w:rsidRPr="6A572DF9">
        <w:rPr>
          <w:rFonts w:ascii="Aptos" w:eastAsia="Aptos" w:hAnsi="Aptos" w:cs="Aptos"/>
        </w:rPr>
        <w:t>Up to $4,000 for electric breaker boxes</w:t>
      </w:r>
    </w:p>
    <w:p w14:paraId="2C63DA34" w14:textId="41C692BD" w:rsidR="3EF76192" w:rsidRDefault="3EF76192" w:rsidP="6A572DF9">
      <w:pPr>
        <w:pStyle w:val="ListParagraph"/>
        <w:spacing w:line="240" w:lineRule="auto"/>
        <w:rPr>
          <w:rFonts w:ascii="Aptos" w:eastAsia="Aptos" w:hAnsi="Aptos" w:cs="Aptos"/>
        </w:rPr>
      </w:pPr>
      <w:r w:rsidRPr="6A572DF9">
        <w:rPr>
          <w:rFonts w:ascii="Aptos" w:eastAsia="Aptos" w:hAnsi="Aptos" w:cs="Aptos"/>
        </w:rPr>
        <w:t>Up to $2,500 for electric wiring</w:t>
      </w:r>
    </w:p>
    <w:p w14:paraId="1D1F649A" w14:textId="78ABE9F6" w:rsidR="3EF76192" w:rsidRDefault="3EF76192" w:rsidP="7571BF88">
      <w:pPr>
        <w:spacing w:after="0" w:line="240" w:lineRule="auto"/>
        <w:contextualSpacing/>
      </w:pPr>
      <w:r w:rsidRPr="7571BF88">
        <w:rPr>
          <w:rFonts w:ascii="Aptos" w:eastAsia="Aptos" w:hAnsi="Aptos" w:cs="Aptos"/>
          <w:color w:val="292929"/>
        </w:rPr>
        <w:t>This can be used with other federal incentives depending on the project to lower costs even more. See if your project also qualifies for the Residential Clean Energy Credit 25D, Energy Efficient Home Improvement Credit 25C,</w:t>
      </w:r>
      <w:r w:rsidRPr="7571BF88">
        <w:rPr>
          <w:rFonts w:ascii="Aptos" w:eastAsia="Aptos" w:hAnsi="Aptos" w:cs="Aptos"/>
          <w:color w:val="000000" w:themeColor="text1"/>
        </w:rPr>
        <w:t xml:space="preserve"> and Home Efficiency Rebate. </w:t>
      </w:r>
      <w:r w:rsidR="34607FC4" w:rsidRPr="7571BF88">
        <w:t xml:space="preserve">This rebate can be stacked with the Home Efficiency Rebate </w:t>
      </w:r>
      <w:r w:rsidR="53C5EE54">
        <w:t xml:space="preserve">if it uses the </w:t>
      </w:r>
      <w:r w:rsidR="1DBCBCBC">
        <w:t>modeled</w:t>
      </w:r>
      <w:r w:rsidR="53C5EE54">
        <w:t xml:space="preserve"> approach, not the measured approach,</w:t>
      </w:r>
      <w:r w:rsidR="34607FC4">
        <w:t xml:space="preserve"> </w:t>
      </w:r>
      <w:r w:rsidR="34607FC4" w:rsidRPr="7571BF88">
        <w:t>for the same household retrofit project but can never be stacked for the same efficiency or electrification measure.</w:t>
      </w:r>
    </w:p>
    <w:p w14:paraId="6F1104F5" w14:textId="397650F4" w:rsidR="6A572DF9" w:rsidRDefault="6A572DF9" w:rsidP="6A572DF9">
      <w:pPr>
        <w:spacing w:line="240" w:lineRule="auto"/>
        <w:contextualSpacing/>
        <w:rPr>
          <w:rFonts w:ascii="Aptos" w:eastAsia="Aptos" w:hAnsi="Aptos" w:cs="Aptos"/>
        </w:rPr>
      </w:pPr>
    </w:p>
    <w:p w14:paraId="108C802C" w14:textId="6461D370" w:rsidR="3EF76192" w:rsidRDefault="3EF76192" w:rsidP="24B80B06">
      <w:pPr>
        <w:spacing w:line="240" w:lineRule="auto"/>
        <w:contextualSpacing/>
        <w:rPr>
          <w:rFonts w:ascii="Aptos" w:eastAsia="Aptos" w:hAnsi="Aptos" w:cs="Aptos"/>
        </w:rPr>
      </w:pPr>
      <w:r w:rsidRPr="7D2F8244">
        <w:rPr>
          <w:rFonts w:ascii="Aptos" w:eastAsia="Aptos" w:hAnsi="Aptos" w:cs="Aptos"/>
          <w:b/>
          <w:bCs/>
        </w:rPr>
        <w:t>Who is eligible:</w:t>
      </w:r>
      <w:r w:rsidRPr="7D2F8244">
        <w:rPr>
          <w:rFonts w:ascii="Aptos" w:eastAsia="Aptos" w:hAnsi="Aptos" w:cs="Aptos"/>
        </w:rPr>
        <w:t xml:space="preserve"> </w:t>
      </w:r>
    </w:p>
    <w:p w14:paraId="1BC23F66" w14:textId="553B6ED3" w:rsidR="3EF76192" w:rsidRDefault="3EF76192" w:rsidP="24B80B06">
      <w:pPr>
        <w:pStyle w:val="ListParagraph"/>
        <w:spacing w:line="240" w:lineRule="auto"/>
        <w:rPr>
          <w:rFonts w:ascii="Aptos" w:eastAsia="Aptos" w:hAnsi="Aptos" w:cs="Aptos"/>
        </w:rPr>
      </w:pPr>
      <w:r w:rsidRPr="7D2F8244">
        <w:rPr>
          <w:rFonts w:ascii="Aptos" w:eastAsia="Aptos" w:hAnsi="Aptos" w:cs="Aptos"/>
        </w:rPr>
        <w:t xml:space="preserve">Low-income households </w:t>
      </w:r>
      <w:r w:rsidR="2FCE5F8C" w:rsidRPr="5E68DC8B">
        <w:rPr>
          <w:rFonts w:ascii="Aptos" w:eastAsia="Aptos" w:hAnsi="Aptos" w:cs="Aptos"/>
        </w:rPr>
        <w:t xml:space="preserve">defined as </w:t>
      </w:r>
      <w:r w:rsidR="7D888C92" w:rsidRPr="5E68DC8B">
        <w:rPr>
          <w:rFonts w:ascii="Aptos" w:eastAsia="Aptos" w:hAnsi="Aptos" w:cs="Aptos"/>
        </w:rPr>
        <w:t xml:space="preserve">households </w:t>
      </w:r>
      <w:r w:rsidR="2FCE5F8C" w:rsidRPr="5E68DC8B">
        <w:rPr>
          <w:rFonts w:ascii="Aptos" w:eastAsia="Aptos" w:hAnsi="Aptos" w:cs="Aptos"/>
        </w:rPr>
        <w:t>making less than</w:t>
      </w:r>
      <w:r w:rsidR="19AA950A" w:rsidRPr="5E68DC8B">
        <w:rPr>
          <w:rFonts w:ascii="Aptos" w:eastAsia="Aptos" w:hAnsi="Aptos" w:cs="Aptos"/>
        </w:rPr>
        <w:t xml:space="preserve"> 80% of the area median income </w:t>
      </w:r>
    </w:p>
    <w:p w14:paraId="208991B7" w14:textId="04680CEF" w:rsidR="3EF76192" w:rsidRDefault="0A01A84A" w:rsidP="24B80B06">
      <w:pPr>
        <w:pStyle w:val="ListParagraph"/>
        <w:spacing w:line="240" w:lineRule="auto"/>
        <w:rPr>
          <w:rFonts w:ascii="Aptos" w:eastAsia="Aptos" w:hAnsi="Aptos" w:cs="Aptos"/>
        </w:rPr>
      </w:pPr>
      <w:r w:rsidRPr="5E68DC8B">
        <w:rPr>
          <w:rFonts w:ascii="Aptos" w:eastAsia="Aptos" w:hAnsi="Aptos" w:cs="Aptos"/>
        </w:rPr>
        <w:t>M</w:t>
      </w:r>
      <w:r w:rsidR="3EF76192" w:rsidRPr="5E68DC8B">
        <w:rPr>
          <w:rFonts w:ascii="Aptos" w:eastAsia="Aptos" w:hAnsi="Aptos" w:cs="Aptos"/>
        </w:rPr>
        <w:t xml:space="preserve">oderate-income households </w:t>
      </w:r>
      <w:r w:rsidR="422287C3" w:rsidRPr="5E68DC8B">
        <w:rPr>
          <w:rFonts w:ascii="Aptos" w:eastAsia="Aptos" w:hAnsi="Aptos" w:cs="Aptos"/>
        </w:rPr>
        <w:t>defined as</w:t>
      </w:r>
      <w:r w:rsidR="05C63983" w:rsidRPr="5E68DC8B">
        <w:rPr>
          <w:rFonts w:ascii="Aptos" w:eastAsia="Aptos" w:hAnsi="Aptos" w:cs="Aptos"/>
        </w:rPr>
        <w:t xml:space="preserve"> households</w:t>
      </w:r>
      <w:r w:rsidR="422287C3" w:rsidRPr="5E68DC8B">
        <w:rPr>
          <w:rFonts w:ascii="Aptos" w:eastAsia="Aptos" w:hAnsi="Aptos" w:cs="Aptos"/>
        </w:rPr>
        <w:t xml:space="preserve"> making between 80</w:t>
      </w:r>
      <w:r w:rsidR="00DD1686">
        <w:rPr>
          <w:rFonts w:ascii="Aptos" w:eastAsia="Aptos" w:hAnsi="Aptos" w:cs="Aptos"/>
        </w:rPr>
        <w:t xml:space="preserve">% and </w:t>
      </w:r>
      <w:r w:rsidR="422287C3" w:rsidRPr="5E68DC8B">
        <w:rPr>
          <w:rFonts w:ascii="Aptos" w:eastAsia="Aptos" w:hAnsi="Aptos" w:cs="Aptos"/>
        </w:rPr>
        <w:t>1</w:t>
      </w:r>
      <w:r w:rsidR="4D528EF4" w:rsidRPr="5E68DC8B">
        <w:rPr>
          <w:rFonts w:ascii="Aptos" w:eastAsia="Aptos" w:hAnsi="Aptos" w:cs="Aptos"/>
        </w:rPr>
        <w:t>50%</w:t>
      </w:r>
      <w:r w:rsidR="2B4CA7F6" w:rsidRPr="5E68DC8B">
        <w:rPr>
          <w:rFonts w:ascii="Aptos" w:eastAsia="Aptos" w:hAnsi="Aptos" w:cs="Aptos"/>
        </w:rPr>
        <w:t xml:space="preserve"> </w:t>
      </w:r>
      <w:r w:rsidR="4D528EF4" w:rsidRPr="5E68DC8B">
        <w:rPr>
          <w:rFonts w:ascii="Aptos" w:eastAsia="Aptos" w:hAnsi="Aptos" w:cs="Aptos"/>
        </w:rPr>
        <w:t>of the area median income</w:t>
      </w:r>
    </w:p>
    <w:p w14:paraId="4FFF1DA2" w14:textId="54DC37D5" w:rsidR="3EF76192" w:rsidRDefault="539FF6DE" w:rsidP="6A572DF9">
      <w:pPr>
        <w:spacing w:line="240" w:lineRule="auto"/>
        <w:contextualSpacing/>
        <w:rPr>
          <w:rFonts w:ascii="Aptos" w:eastAsia="Aptos" w:hAnsi="Aptos" w:cs="Aptos"/>
        </w:rPr>
      </w:pPr>
      <w:r w:rsidRPr="7D2F8244">
        <w:rPr>
          <w:rFonts w:ascii="Aptos" w:eastAsia="Aptos" w:hAnsi="Aptos" w:cs="Aptos"/>
        </w:rPr>
        <w:lastRenderedPageBreak/>
        <w:t xml:space="preserve">Homeowners and landlords are eligible for </w:t>
      </w:r>
      <w:r w:rsidR="14F6EC42" w:rsidRPr="7D2F8244">
        <w:rPr>
          <w:rFonts w:ascii="Aptos" w:eastAsia="Aptos" w:hAnsi="Aptos" w:cs="Aptos"/>
        </w:rPr>
        <w:t>this rebate.</w:t>
      </w:r>
      <w:r w:rsidR="7427B31C" w:rsidRPr="7D2F8244">
        <w:rPr>
          <w:rFonts w:ascii="Aptos" w:eastAsia="Aptos" w:hAnsi="Aptos" w:cs="Aptos"/>
        </w:rPr>
        <w:t xml:space="preserve"> </w:t>
      </w:r>
      <w:r w:rsidR="3EF76192" w:rsidRPr="53655ECC">
        <w:rPr>
          <w:rFonts w:ascii="Aptos" w:eastAsia="Aptos" w:hAnsi="Aptos" w:cs="Aptos"/>
        </w:rPr>
        <w:t xml:space="preserve">Use the </w:t>
      </w:r>
      <w:hyperlink r:id="rId33">
        <w:r w:rsidR="00690EA4">
          <w:rPr>
            <w:rStyle w:val="Hyperlink"/>
            <w:rFonts w:ascii="Aptos" w:eastAsia="Aptos" w:hAnsi="Aptos" w:cs="Aptos"/>
          </w:rPr>
          <w:t xml:space="preserve">Rewiring America calculator </w:t>
        </w:r>
      </w:hyperlink>
      <w:r w:rsidR="00690EA4">
        <w:rPr>
          <w:rFonts w:ascii="Aptos" w:eastAsia="Aptos" w:hAnsi="Aptos" w:cs="Aptos"/>
        </w:rPr>
        <w:t>to input you</w:t>
      </w:r>
      <w:r w:rsidR="3EF76192" w:rsidRPr="53655ECC">
        <w:rPr>
          <w:rFonts w:ascii="Aptos" w:eastAsia="Aptos" w:hAnsi="Aptos" w:cs="Aptos"/>
        </w:rPr>
        <w:t>r information to find out if you qualify.</w:t>
      </w:r>
    </w:p>
    <w:p w14:paraId="3C571AB5" w14:textId="23CE3B59" w:rsidR="6A572DF9" w:rsidRDefault="6A572DF9" w:rsidP="6A572DF9">
      <w:pPr>
        <w:spacing w:line="240" w:lineRule="auto"/>
        <w:contextualSpacing/>
        <w:rPr>
          <w:rFonts w:ascii="Aptos" w:eastAsia="Aptos" w:hAnsi="Aptos" w:cs="Aptos"/>
        </w:rPr>
      </w:pPr>
    </w:p>
    <w:p w14:paraId="28419804" w14:textId="6DD8C4AC" w:rsidR="3EF76192" w:rsidRDefault="4FA2D302" w:rsidP="4666BA11">
      <w:pPr>
        <w:spacing w:line="240" w:lineRule="auto"/>
        <w:contextualSpacing/>
        <w:rPr>
          <w:rFonts w:ascii="Aptos" w:eastAsia="Aptos" w:hAnsi="Aptos" w:cs="Aptos"/>
        </w:rPr>
      </w:pPr>
      <w:r w:rsidRPr="09A121DE">
        <w:rPr>
          <w:rFonts w:ascii="Aptos" w:eastAsia="Aptos" w:hAnsi="Aptos" w:cs="Aptos"/>
          <w:b/>
          <w:bCs/>
        </w:rPr>
        <w:t xml:space="preserve">When the </w:t>
      </w:r>
      <w:r w:rsidR="7CF7BC98" w:rsidRPr="09A121DE">
        <w:rPr>
          <w:rFonts w:ascii="Aptos" w:eastAsia="Aptos" w:hAnsi="Aptos" w:cs="Aptos"/>
          <w:b/>
          <w:bCs/>
        </w:rPr>
        <w:t>rebate</w:t>
      </w:r>
      <w:r w:rsidRPr="09A121DE">
        <w:rPr>
          <w:rFonts w:ascii="Aptos" w:eastAsia="Aptos" w:hAnsi="Aptos" w:cs="Aptos"/>
          <w:b/>
          <w:bCs/>
        </w:rPr>
        <w:t xml:space="preserve"> is available:</w:t>
      </w:r>
      <w:r w:rsidR="24730E8A" w:rsidRPr="09A121DE">
        <w:rPr>
          <w:rFonts w:ascii="Aptos" w:eastAsia="Aptos" w:hAnsi="Aptos" w:cs="Aptos"/>
          <w:b/>
          <w:bCs/>
        </w:rPr>
        <w:t xml:space="preserve"> </w:t>
      </w:r>
      <w:r w:rsidR="04EDEEB8" w:rsidRPr="09A121DE">
        <w:rPr>
          <w:rFonts w:ascii="Aptos" w:eastAsia="Aptos" w:hAnsi="Aptos" w:cs="Aptos"/>
        </w:rPr>
        <w:t xml:space="preserve">The </w:t>
      </w:r>
      <w:r w:rsidR="05A5A8A6" w:rsidRPr="09A121DE">
        <w:rPr>
          <w:rFonts w:ascii="Aptos" w:eastAsia="Aptos" w:hAnsi="Aptos" w:cs="Aptos"/>
        </w:rPr>
        <w:t xml:space="preserve">credit is implemented by state energy offices, and they are aiming to start issuing rebates in 2025. Check on the status of the program in your state </w:t>
      </w:r>
      <w:hyperlink r:id="rId34">
        <w:r w:rsidR="05A5A8A6" w:rsidRPr="09A121DE">
          <w:rPr>
            <w:rStyle w:val="Hyperlink"/>
            <w:rFonts w:ascii="Aptos" w:eastAsia="Aptos" w:hAnsi="Aptos" w:cs="Aptos"/>
          </w:rPr>
          <w:t>here.</w:t>
        </w:r>
      </w:hyperlink>
      <w:r w:rsidR="05A5A8A6" w:rsidRPr="09A121DE">
        <w:rPr>
          <w:rFonts w:ascii="Aptos" w:eastAsia="Aptos" w:hAnsi="Aptos" w:cs="Aptos"/>
        </w:rPr>
        <w:t xml:space="preserve"> </w:t>
      </w:r>
    </w:p>
    <w:p w14:paraId="3C9284D5" w14:textId="54820780" w:rsidR="3EF76192" w:rsidRDefault="3EF76192" w:rsidP="6A572DF9">
      <w:pPr>
        <w:spacing w:line="240" w:lineRule="auto"/>
        <w:contextualSpacing/>
        <w:rPr>
          <w:rFonts w:ascii="Aptos" w:eastAsia="Aptos" w:hAnsi="Aptos" w:cs="Aptos"/>
        </w:rPr>
      </w:pPr>
    </w:p>
    <w:p w14:paraId="38B27814" w14:textId="0BE7EA48" w:rsidR="3EF76192" w:rsidRDefault="3EF76192" w:rsidP="6A572DF9">
      <w:pPr>
        <w:spacing w:line="240" w:lineRule="auto"/>
        <w:contextualSpacing/>
        <w:rPr>
          <w:rFonts w:ascii="Aptos" w:eastAsia="Aptos" w:hAnsi="Aptos" w:cs="Aptos"/>
        </w:rPr>
      </w:pPr>
      <w:r w:rsidRPr="6A572DF9">
        <w:rPr>
          <w:rFonts w:ascii="Aptos" w:eastAsia="Aptos" w:hAnsi="Aptos" w:cs="Aptos"/>
        </w:rPr>
        <w:t xml:space="preserve"> </w:t>
      </w:r>
    </w:p>
    <w:p w14:paraId="6568E14F" w14:textId="1B66A819" w:rsidR="3EF76192" w:rsidRDefault="3EF76192" w:rsidP="6A572DF9">
      <w:pPr>
        <w:spacing w:line="240" w:lineRule="auto"/>
        <w:contextualSpacing/>
        <w:rPr>
          <w:rFonts w:ascii="Aptos" w:eastAsia="Aptos" w:hAnsi="Aptos" w:cs="Aptos"/>
        </w:rPr>
      </w:pPr>
      <w:r w:rsidRPr="7D07B279">
        <w:rPr>
          <w:rFonts w:ascii="Aptos" w:eastAsia="Aptos" w:hAnsi="Aptos" w:cs="Aptos"/>
          <w:b/>
          <w:bCs/>
        </w:rPr>
        <w:t xml:space="preserve">How to claim the </w:t>
      </w:r>
      <w:r w:rsidR="1AF2AEB6" w:rsidRPr="7D07B279">
        <w:rPr>
          <w:rFonts w:ascii="Aptos" w:eastAsia="Aptos" w:hAnsi="Aptos" w:cs="Aptos"/>
          <w:b/>
          <w:bCs/>
        </w:rPr>
        <w:t>rebate</w:t>
      </w:r>
      <w:r w:rsidRPr="7D07B279">
        <w:rPr>
          <w:rFonts w:ascii="Aptos" w:eastAsia="Aptos" w:hAnsi="Aptos" w:cs="Aptos"/>
          <w:b/>
          <w:bCs/>
        </w:rPr>
        <w:t xml:space="preserve">: </w:t>
      </w:r>
      <w:r w:rsidRPr="7D07B279">
        <w:rPr>
          <w:rFonts w:ascii="Aptos" w:eastAsia="Aptos" w:hAnsi="Aptos" w:cs="Aptos"/>
        </w:rPr>
        <w:t xml:space="preserve">Instructions will be provided by your </w:t>
      </w:r>
      <w:r w:rsidR="00B43A1D" w:rsidRPr="7D07B279">
        <w:rPr>
          <w:rFonts w:ascii="Aptos" w:eastAsia="Aptos" w:hAnsi="Aptos" w:cs="Aptos"/>
        </w:rPr>
        <w:t>s</w:t>
      </w:r>
      <w:r w:rsidRPr="7D07B279">
        <w:rPr>
          <w:rFonts w:ascii="Aptos" w:eastAsia="Aptos" w:hAnsi="Aptos" w:cs="Aptos"/>
        </w:rPr>
        <w:t xml:space="preserve">tate </w:t>
      </w:r>
      <w:r w:rsidR="00B43A1D" w:rsidRPr="7D07B279">
        <w:rPr>
          <w:rFonts w:ascii="Aptos" w:eastAsia="Aptos" w:hAnsi="Aptos" w:cs="Aptos"/>
        </w:rPr>
        <w:t>e</w:t>
      </w:r>
      <w:r w:rsidRPr="7D07B279">
        <w:rPr>
          <w:rFonts w:ascii="Aptos" w:eastAsia="Aptos" w:hAnsi="Aptos" w:cs="Aptos"/>
        </w:rPr>
        <w:t xml:space="preserve">nergy </w:t>
      </w:r>
      <w:r w:rsidR="00B43A1D" w:rsidRPr="7D07B279">
        <w:rPr>
          <w:rFonts w:ascii="Aptos" w:eastAsia="Aptos" w:hAnsi="Aptos" w:cs="Aptos"/>
        </w:rPr>
        <w:t>o</w:t>
      </w:r>
      <w:r w:rsidRPr="7D07B279">
        <w:rPr>
          <w:rFonts w:ascii="Aptos" w:eastAsia="Aptos" w:hAnsi="Aptos" w:cs="Aptos"/>
        </w:rPr>
        <w:t>ffice.</w:t>
      </w:r>
      <w:r w:rsidR="44225FA0" w:rsidRPr="7D07B279">
        <w:rPr>
          <w:rFonts w:ascii="Aptos" w:eastAsia="Aptos" w:hAnsi="Aptos" w:cs="Aptos"/>
        </w:rPr>
        <w:t xml:space="preserve"> </w:t>
      </w:r>
    </w:p>
    <w:p w14:paraId="54857702" w14:textId="2B2AF6D5" w:rsidR="6A572DF9" w:rsidRDefault="6A572DF9" w:rsidP="6A572DF9">
      <w:pPr>
        <w:spacing w:after="0" w:line="240" w:lineRule="auto"/>
        <w:rPr>
          <w:rFonts w:ascii="Aptos" w:eastAsia="Aptos" w:hAnsi="Aptos" w:cs="Aptos"/>
          <w:color w:val="FF0000"/>
        </w:rPr>
      </w:pPr>
    </w:p>
    <w:p w14:paraId="3699C0B1" w14:textId="0A4F93A7" w:rsidR="004B3EA3" w:rsidRDefault="325B116C" w:rsidP="6A572DF9">
      <w:pPr>
        <w:spacing w:after="0" w:line="240" w:lineRule="auto"/>
        <w:rPr>
          <w:rFonts w:ascii="Aptos" w:eastAsia="Aptos" w:hAnsi="Aptos" w:cs="Aptos"/>
          <w:color w:val="000000" w:themeColor="text1"/>
        </w:rPr>
      </w:pPr>
      <w:r w:rsidRPr="224E99CF">
        <w:rPr>
          <w:rFonts w:ascii="Aptos" w:eastAsia="Aptos" w:hAnsi="Aptos" w:cs="Aptos"/>
          <w:color w:val="FF0000"/>
        </w:rPr>
        <w:t>&lt;End of expanded details&gt;</w:t>
      </w:r>
    </w:p>
    <w:p w14:paraId="459C6493" w14:textId="4E344C34" w:rsidR="3C1FFA99" w:rsidRDefault="58AA4D03" w:rsidP="224E99CF">
      <w:pPr>
        <w:pStyle w:val="Heading3"/>
        <w:spacing w:before="0" w:after="0" w:line="240" w:lineRule="auto"/>
        <w:rPr>
          <w:rFonts w:ascii="Aptos" w:eastAsia="Aptos" w:hAnsi="Aptos" w:cs="Aptos"/>
        </w:rPr>
      </w:pPr>
      <w:r w:rsidRPr="224E99CF">
        <w:rPr>
          <w:rFonts w:ascii="Aptos" w:eastAsia="Aptos" w:hAnsi="Aptos" w:cs="Aptos"/>
        </w:rPr>
        <w:t>Can I still use these incentives if I rent my home?</w:t>
      </w:r>
    </w:p>
    <w:p w14:paraId="0ECBF0BD" w14:textId="3B835A27" w:rsidR="3C1FFA99" w:rsidRDefault="58AA4D03" w:rsidP="224E99CF">
      <w:pPr>
        <w:spacing w:after="0" w:line="240" w:lineRule="auto"/>
        <w:rPr>
          <w:rFonts w:ascii="Aptos" w:eastAsia="Aptos" w:hAnsi="Aptos" w:cs="Aptos"/>
          <w:color w:val="000000" w:themeColor="text1"/>
        </w:rPr>
      </w:pPr>
      <w:r w:rsidRPr="224E99CF">
        <w:rPr>
          <w:rFonts w:ascii="Aptos" w:eastAsia="Aptos" w:hAnsi="Aptos" w:cs="Aptos"/>
          <w:color w:val="000000" w:themeColor="text1"/>
        </w:rPr>
        <w:t>Yes, many of these tax credits can be used by renters if they buy the equipment</w:t>
      </w:r>
      <w:r w:rsidR="004A606B">
        <w:rPr>
          <w:rFonts w:ascii="Aptos" w:eastAsia="Aptos" w:hAnsi="Aptos" w:cs="Aptos"/>
          <w:color w:val="000000" w:themeColor="text1"/>
        </w:rPr>
        <w:t>.</w:t>
      </w:r>
      <w:r w:rsidRPr="224E99CF">
        <w:rPr>
          <w:rFonts w:ascii="Aptos" w:eastAsia="Aptos" w:hAnsi="Aptos" w:cs="Aptos"/>
          <w:color w:val="000000" w:themeColor="text1"/>
        </w:rPr>
        <w:t xml:space="preserve"> </w:t>
      </w:r>
    </w:p>
    <w:p w14:paraId="091BAA15" w14:textId="094FDA53" w:rsidR="3C1FFA99" w:rsidRDefault="58AA4D03" w:rsidP="224E99CF">
      <w:pPr>
        <w:spacing w:after="0" w:line="240" w:lineRule="auto"/>
        <w:rPr>
          <w:rFonts w:ascii="Aptos" w:eastAsia="Aptos" w:hAnsi="Aptos" w:cs="Aptos"/>
          <w:color w:val="000000" w:themeColor="text1"/>
        </w:rPr>
      </w:pPr>
      <w:r w:rsidRPr="224E99CF">
        <w:rPr>
          <w:rFonts w:ascii="Aptos" w:eastAsia="Aptos" w:hAnsi="Aptos" w:cs="Aptos"/>
          <w:color w:val="000000" w:themeColor="text1"/>
        </w:rPr>
        <w:t xml:space="preserve">Renters are eligible for </w:t>
      </w:r>
      <w:r w:rsidR="2327E338" w:rsidRPr="0221D031">
        <w:rPr>
          <w:rFonts w:ascii="Aptos" w:eastAsia="Aptos" w:hAnsi="Aptos" w:cs="Aptos"/>
          <w:color w:val="000000" w:themeColor="text1"/>
        </w:rPr>
        <w:t>pieces of</w:t>
      </w:r>
      <w:r w:rsidRPr="0221D031">
        <w:rPr>
          <w:rFonts w:ascii="Aptos" w:eastAsia="Aptos" w:hAnsi="Aptos" w:cs="Aptos"/>
          <w:color w:val="000000" w:themeColor="text1"/>
        </w:rPr>
        <w:t xml:space="preserve"> </w:t>
      </w:r>
      <w:r w:rsidRPr="224E99CF">
        <w:rPr>
          <w:rFonts w:ascii="Aptos" w:eastAsia="Aptos" w:hAnsi="Aptos" w:cs="Aptos"/>
          <w:color w:val="000000" w:themeColor="text1"/>
        </w:rPr>
        <w:t>the following federal incentives and may be eligible for various state, local, and utility incentives as well:</w:t>
      </w:r>
    </w:p>
    <w:p w14:paraId="6D14A29F" w14:textId="731A740F"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Residential Clean Energy Credit 25D</w:t>
      </w:r>
    </w:p>
    <w:p w14:paraId="13D6125B" w14:textId="291CF85A"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Energy Efficient Home Improvement Credit 25C</w:t>
      </w:r>
      <w:r w:rsidR="3641EF39" w:rsidRPr="5E1E8584">
        <w:rPr>
          <w:rFonts w:ascii="Aptos" w:eastAsia="Aptos" w:hAnsi="Aptos" w:cs="Aptos"/>
          <w:color w:val="000000" w:themeColor="text1"/>
        </w:rPr>
        <w:t xml:space="preserve"> when applied to portable window-unit heat pumps</w:t>
      </w:r>
    </w:p>
    <w:p w14:paraId="59901161" w14:textId="073F1916"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Home Efficiency Rebate</w:t>
      </w:r>
    </w:p>
    <w:p w14:paraId="363FA81D" w14:textId="7A22E218"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Home Electrification and Appliance Rebate</w:t>
      </w:r>
    </w:p>
    <w:p w14:paraId="51E0F7E7" w14:textId="32787533"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Clean Vehicle Credit 30D</w:t>
      </w:r>
    </w:p>
    <w:p w14:paraId="1BB34C47" w14:textId="7059A3E9"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Previously Used Vehicle Credit 25E</w:t>
      </w:r>
    </w:p>
    <w:p w14:paraId="099A508E" w14:textId="5FF78565"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Commercial Clean Vehicle Credit 45W</w:t>
      </w:r>
    </w:p>
    <w:p w14:paraId="07C1E8AF" w14:textId="36F91518" w:rsidR="3C1FFA99" w:rsidRDefault="58AA4D03" w:rsidP="224E99CF">
      <w:pPr>
        <w:pStyle w:val="ListParagraph"/>
        <w:numPr>
          <w:ilvl w:val="0"/>
          <w:numId w:val="8"/>
        </w:numPr>
        <w:spacing w:after="0" w:line="240" w:lineRule="auto"/>
        <w:rPr>
          <w:rFonts w:ascii="Aptos" w:eastAsia="Aptos" w:hAnsi="Aptos" w:cs="Aptos"/>
          <w:color w:val="000000" w:themeColor="text1"/>
        </w:rPr>
      </w:pPr>
      <w:r w:rsidRPr="224E99CF">
        <w:rPr>
          <w:rFonts w:ascii="Aptos" w:eastAsia="Aptos" w:hAnsi="Aptos" w:cs="Aptos"/>
          <w:color w:val="000000" w:themeColor="text1"/>
        </w:rPr>
        <w:t>Alternative Fuel Vehicle Refueling Property Tax Credit 30C</w:t>
      </w:r>
    </w:p>
    <w:p w14:paraId="7C6122FD" w14:textId="535F9E39" w:rsidR="79DA5BFD" w:rsidRDefault="79DA5BFD" w:rsidP="79DA5BFD">
      <w:pPr>
        <w:spacing w:after="0" w:line="240" w:lineRule="auto"/>
        <w:rPr>
          <w:rFonts w:ascii="Aptos" w:eastAsia="Aptos" w:hAnsi="Aptos" w:cs="Aptos"/>
          <w:color w:val="000000" w:themeColor="text1"/>
        </w:rPr>
      </w:pPr>
    </w:p>
    <w:p w14:paraId="40119F85" w14:textId="639C4BBE" w:rsidR="3C1FFA99" w:rsidRDefault="57140AF9" w:rsidP="0DC676D0">
      <w:pPr>
        <w:spacing w:after="0"/>
        <w:rPr>
          <w:rFonts w:ascii="Calibri Light" w:eastAsia="Calibri Light" w:hAnsi="Calibri Light" w:cs="Calibri Light"/>
          <w:color w:val="2F5496"/>
          <w:sz w:val="32"/>
          <w:szCs w:val="32"/>
        </w:rPr>
      </w:pPr>
      <w:r w:rsidRPr="435DF5C4">
        <w:rPr>
          <w:rFonts w:ascii="Calibri Light" w:eastAsia="Calibri Light" w:hAnsi="Calibri Light" w:cs="Calibri Light"/>
          <w:color w:val="2F5496"/>
          <w:sz w:val="32"/>
          <w:szCs w:val="32"/>
        </w:rPr>
        <w:t xml:space="preserve">Incentives can be used together to </w:t>
      </w:r>
      <w:r w:rsidRPr="74F1F32E">
        <w:rPr>
          <w:rFonts w:ascii="Calibri Light" w:eastAsia="Calibri Light" w:hAnsi="Calibri Light" w:cs="Calibri Light"/>
          <w:color w:val="2F5496"/>
          <w:sz w:val="32"/>
          <w:szCs w:val="32"/>
        </w:rPr>
        <w:t xml:space="preserve">maximize </w:t>
      </w:r>
      <w:r w:rsidR="72458C0B" w:rsidRPr="224E99CF">
        <w:rPr>
          <w:rFonts w:ascii="Calibri Light" w:eastAsia="Calibri Light" w:hAnsi="Calibri Light" w:cs="Calibri Light"/>
          <w:color w:val="2F5496"/>
          <w:sz w:val="32"/>
          <w:szCs w:val="32"/>
        </w:rPr>
        <w:t xml:space="preserve">home improvement </w:t>
      </w:r>
      <w:r w:rsidR="72458C0B" w:rsidRPr="582A01A4">
        <w:rPr>
          <w:rFonts w:ascii="Calibri Light" w:eastAsia="Calibri Light" w:hAnsi="Calibri Light" w:cs="Calibri Light"/>
          <w:color w:val="2F5496"/>
          <w:sz w:val="32"/>
          <w:szCs w:val="32"/>
        </w:rPr>
        <w:t>project</w:t>
      </w:r>
      <w:r w:rsidR="3256BED2" w:rsidRPr="582A01A4">
        <w:rPr>
          <w:rFonts w:ascii="Calibri Light" w:eastAsia="Calibri Light" w:hAnsi="Calibri Light" w:cs="Calibri Light"/>
          <w:color w:val="2F5496"/>
          <w:sz w:val="32"/>
          <w:szCs w:val="32"/>
        </w:rPr>
        <w:t xml:space="preserve"> </w:t>
      </w:r>
      <w:r w:rsidR="3256BED2" w:rsidRPr="12A291BD">
        <w:rPr>
          <w:rFonts w:ascii="Calibri Light" w:eastAsia="Calibri Light" w:hAnsi="Calibri Light" w:cs="Calibri Light"/>
          <w:color w:val="2F5496"/>
          <w:sz w:val="32"/>
          <w:szCs w:val="32"/>
        </w:rPr>
        <w:t>savings</w:t>
      </w:r>
      <w:r w:rsidR="72458C0B" w:rsidRPr="224E99CF">
        <w:rPr>
          <w:rFonts w:ascii="Calibri Light" w:eastAsia="Calibri Light" w:hAnsi="Calibri Light" w:cs="Calibri Light"/>
          <w:color w:val="2F5496"/>
          <w:sz w:val="32"/>
          <w:szCs w:val="32"/>
        </w:rPr>
        <w:t xml:space="preserve"> </w:t>
      </w:r>
    </w:p>
    <w:p w14:paraId="07B3D9A4" w14:textId="4C4B7E74" w:rsidR="3C1FFA99" w:rsidRDefault="72458C0B" w:rsidP="0DC676D0">
      <w:pPr>
        <w:rPr>
          <w:rFonts w:ascii="Aptos" w:eastAsia="Aptos" w:hAnsi="Aptos" w:cs="Aptos"/>
        </w:rPr>
      </w:pPr>
      <w:r w:rsidRPr="58B8E15D">
        <w:rPr>
          <w:rFonts w:ascii="Aptos" w:eastAsia="Aptos" w:hAnsi="Aptos" w:cs="Aptos"/>
        </w:rPr>
        <w:t>Many home projects are eligible for multiple incentives</w:t>
      </w:r>
      <w:r w:rsidR="00180B4D" w:rsidRPr="58B8E15D">
        <w:rPr>
          <w:rFonts w:ascii="Aptos" w:eastAsia="Aptos" w:hAnsi="Aptos" w:cs="Aptos"/>
        </w:rPr>
        <w:t>,</w:t>
      </w:r>
      <w:r w:rsidRPr="58B8E15D">
        <w:rPr>
          <w:rFonts w:ascii="Aptos" w:eastAsia="Aptos" w:hAnsi="Aptos" w:cs="Aptos"/>
        </w:rPr>
        <w:t xml:space="preserve"> and to maximize cost savings households should </w:t>
      </w:r>
      <w:r w:rsidR="00D851C0" w:rsidRPr="58B8E15D">
        <w:rPr>
          <w:rFonts w:ascii="Aptos" w:eastAsia="Aptos" w:hAnsi="Aptos" w:cs="Aptos"/>
        </w:rPr>
        <w:t>use</w:t>
      </w:r>
      <w:r w:rsidR="00D71D4A" w:rsidRPr="58B8E15D">
        <w:rPr>
          <w:rFonts w:ascii="Aptos" w:eastAsia="Aptos" w:hAnsi="Aptos" w:cs="Aptos"/>
        </w:rPr>
        <w:t>, or “</w:t>
      </w:r>
      <w:r w:rsidRPr="58B8E15D">
        <w:rPr>
          <w:rFonts w:ascii="Aptos" w:eastAsia="Aptos" w:hAnsi="Aptos" w:cs="Aptos"/>
        </w:rPr>
        <w:t>stack</w:t>
      </w:r>
      <w:r w:rsidR="00D71D4A" w:rsidRPr="58B8E15D">
        <w:rPr>
          <w:rFonts w:ascii="Aptos" w:eastAsia="Aptos" w:hAnsi="Aptos" w:cs="Aptos"/>
        </w:rPr>
        <w:t>,”</w:t>
      </w:r>
      <w:r w:rsidRPr="58B8E15D">
        <w:rPr>
          <w:rFonts w:ascii="Aptos" w:eastAsia="Aptos" w:hAnsi="Aptos" w:cs="Aptos"/>
        </w:rPr>
        <w:t xml:space="preserve"> as many government incentives as they qualify for in their home upgrade projects. Household tax credits for energy efficiency and clean energy upgrades can often be stacked with other financial incentives, including state and local </w:t>
      </w:r>
      <w:r w:rsidR="4AAB56C4" w:rsidRPr="58B8E15D">
        <w:rPr>
          <w:rFonts w:ascii="Aptos" w:eastAsia="Aptos" w:hAnsi="Aptos" w:cs="Aptos"/>
        </w:rPr>
        <w:t>incentives</w:t>
      </w:r>
      <w:r w:rsidRPr="58B8E15D">
        <w:rPr>
          <w:rFonts w:ascii="Aptos" w:eastAsia="Aptos" w:hAnsi="Aptos" w:cs="Aptos"/>
        </w:rPr>
        <w:t xml:space="preserve">.  </w:t>
      </w:r>
    </w:p>
    <w:tbl>
      <w:tblPr>
        <w:tblW w:w="936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913"/>
        <w:gridCol w:w="3447"/>
      </w:tblGrid>
      <w:tr w:rsidR="0DC676D0" w:rsidRPr="00440B2A" w14:paraId="77A6EB7C" w14:textId="77777777" w:rsidTr="58B8E15D">
        <w:trPr>
          <w:trHeight w:val="285"/>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F40EC0" w14:textId="1E40E7B9" w:rsidR="0DC676D0" w:rsidRPr="00440B2A" w:rsidRDefault="0DC676D0" w:rsidP="0DC676D0">
            <w:pPr>
              <w:spacing w:after="0"/>
              <w:jc w:val="center"/>
              <w:rPr>
                <w:rFonts w:ascii="Aptos" w:eastAsia="Aptos" w:hAnsi="Aptos" w:cs="Aptos"/>
                <w:sz w:val="20"/>
                <w:szCs w:val="20"/>
              </w:rPr>
            </w:pPr>
            <w:r w:rsidRPr="00440B2A">
              <w:rPr>
                <w:rFonts w:ascii="Aptos" w:eastAsia="Aptos" w:hAnsi="Aptos" w:cs="Aptos"/>
                <w:b/>
                <w:bCs/>
                <w:sz w:val="20"/>
                <w:szCs w:val="20"/>
              </w:rPr>
              <w:t xml:space="preserve">Federal Incentives for </w:t>
            </w:r>
            <w:r w:rsidR="7216BDEB" w:rsidRPr="6CAEFD9F">
              <w:rPr>
                <w:rFonts w:ascii="Aptos" w:eastAsia="Aptos" w:hAnsi="Aptos" w:cs="Aptos"/>
                <w:b/>
                <w:bCs/>
                <w:sz w:val="20"/>
                <w:szCs w:val="20"/>
              </w:rPr>
              <w:t xml:space="preserve">Clean Energy </w:t>
            </w:r>
            <w:r w:rsidRPr="00440B2A">
              <w:rPr>
                <w:rFonts w:ascii="Aptos" w:eastAsia="Aptos" w:hAnsi="Aptos" w:cs="Aptos"/>
                <w:b/>
                <w:bCs/>
                <w:sz w:val="20"/>
                <w:szCs w:val="20"/>
              </w:rPr>
              <w:t>Home Projects</w:t>
            </w:r>
          </w:p>
        </w:tc>
      </w:tr>
      <w:tr w:rsidR="0DC676D0" w:rsidRPr="00440B2A" w14:paraId="195DF443"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0E3D2A7" w14:textId="6235F474" w:rsidR="0DC676D0" w:rsidRPr="00440B2A" w:rsidRDefault="0DC676D0" w:rsidP="0DC676D0">
            <w:pPr>
              <w:spacing w:after="0"/>
              <w:rPr>
                <w:rFonts w:ascii="Aptos" w:eastAsia="Aptos" w:hAnsi="Aptos" w:cs="Aptos"/>
                <w:sz w:val="20"/>
                <w:szCs w:val="20"/>
              </w:rPr>
            </w:pPr>
            <w:r w:rsidRPr="00440B2A">
              <w:rPr>
                <w:rFonts w:ascii="Aptos" w:eastAsia="Aptos" w:hAnsi="Aptos" w:cs="Aptos"/>
                <w:b/>
                <w:bCs/>
                <w:sz w:val="20"/>
                <w:szCs w:val="20"/>
              </w:rPr>
              <w:t>Project</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75E6AD" w14:textId="417F0A6B" w:rsidR="0DC676D0" w:rsidRPr="00440B2A" w:rsidRDefault="0DC676D0" w:rsidP="0DC676D0">
            <w:pPr>
              <w:spacing w:after="0"/>
              <w:rPr>
                <w:rFonts w:ascii="Aptos" w:eastAsia="Aptos" w:hAnsi="Aptos" w:cs="Aptos"/>
                <w:sz w:val="20"/>
                <w:szCs w:val="20"/>
              </w:rPr>
            </w:pPr>
            <w:r w:rsidRPr="58B8E15D">
              <w:rPr>
                <w:rFonts w:ascii="Aptos" w:eastAsia="Aptos" w:hAnsi="Aptos" w:cs="Aptos"/>
                <w:b/>
                <w:bCs/>
                <w:sz w:val="20"/>
                <w:szCs w:val="20"/>
              </w:rPr>
              <w:t>Incentive Program</w:t>
            </w:r>
          </w:p>
        </w:tc>
      </w:tr>
      <w:tr w:rsidR="0DC676D0" w:rsidRPr="00440B2A" w14:paraId="58C40EF8"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9217F07" w14:textId="295CF32D" w:rsidR="0DC676D0" w:rsidRPr="00440B2A" w:rsidRDefault="0DC676D0" w:rsidP="0DC676D0">
            <w:pPr>
              <w:rPr>
                <w:rFonts w:ascii="Aptos" w:eastAsia="Aptos" w:hAnsi="Aptos" w:cs="Aptos"/>
                <w:sz w:val="20"/>
                <w:szCs w:val="20"/>
              </w:rPr>
            </w:pPr>
            <w:r w:rsidRPr="00440B2A">
              <w:rPr>
                <w:rFonts w:ascii="Aptos" w:eastAsia="Aptos" w:hAnsi="Aptos" w:cs="Aptos"/>
                <w:b/>
                <w:bCs/>
                <w:sz w:val="20"/>
                <w:szCs w:val="20"/>
              </w:rPr>
              <w:t>Home Upgrades</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BDF0EA" w14:textId="546EFD7D" w:rsidR="0DC676D0" w:rsidRPr="00440B2A" w:rsidRDefault="0DC676D0" w:rsidP="0DC676D0">
            <w:pPr>
              <w:rPr>
                <w:rFonts w:ascii="Aptos" w:eastAsia="Aptos" w:hAnsi="Aptos" w:cs="Aptos"/>
                <w:sz w:val="20"/>
                <w:szCs w:val="20"/>
              </w:rPr>
            </w:pPr>
          </w:p>
        </w:tc>
      </w:tr>
      <w:tr w:rsidR="0DC676D0" w:rsidRPr="00440B2A" w14:paraId="20BA9DFC"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AB56B92" w14:textId="12FB3B46"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Air Source Heat Pump</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9550E11" w14:textId="3D2F6591"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DC676D0" w:rsidRPr="00440B2A" w14:paraId="4C388403" w14:textId="77777777" w:rsidTr="58B8E15D">
        <w:trPr>
          <w:trHeight w:val="285"/>
        </w:trPr>
        <w:tc>
          <w:tcPr>
            <w:tcW w:w="5913" w:type="dxa"/>
            <w:vMerge/>
            <w:vAlign w:val="center"/>
          </w:tcPr>
          <w:p w14:paraId="39BB44CF"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772A0F" w14:textId="7357BC15"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Energy Efficient Home Improvement Credit 25C</w:t>
            </w:r>
          </w:p>
        </w:tc>
      </w:tr>
      <w:tr w:rsidR="0DC676D0" w:rsidRPr="00440B2A" w14:paraId="2D89E45C" w14:textId="77777777" w:rsidTr="58B8E15D">
        <w:trPr>
          <w:trHeight w:val="285"/>
        </w:trPr>
        <w:tc>
          <w:tcPr>
            <w:tcW w:w="5913" w:type="dxa"/>
            <w:vMerge/>
            <w:vAlign w:val="center"/>
          </w:tcPr>
          <w:p w14:paraId="31F9EBC6"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66E0C1" w14:textId="4992FAE8"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300EDA04"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8F2A079" w14:textId="69C8B72F" w:rsidR="0DC676D0" w:rsidRPr="00440B2A" w:rsidRDefault="42A1529F" w:rsidP="0DC676D0">
            <w:pPr>
              <w:spacing w:after="0"/>
              <w:rPr>
                <w:rFonts w:ascii="Aptos" w:eastAsia="Aptos" w:hAnsi="Aptos" w:cs="Aptos"/>
                <w:sz w:val="20"/>
                <w:szCs w:val="20"/>
              </w:rPr>
            </w:pPr>
            <w:r w:rsidRPr="19A7ABA5">
              <w:rPr>
                <w:rFonts w:ascii="Aptos" w:eastAsia="Aptos" w:hAnsi="Aptos" w:cs="Aptos"/>
                <w:sz w:val="20"/>
                <w:szCs w:val="20"/>
              </w:rPr>
              <w:lastRenderedPageBreak/>
              <w:t>Geothermal Heat Pump</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655787" w14:textId="07D753F0"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Clean Energy Tax Credit 25D</w:t>
            </w:r>
          </w:p>
        </w:tc>
      </w:tr>
      <w:tr w:rsidR="0DC676D0" w:rsidRPr="00440B2A" w14:paraId="47801E7C" w14:textId="77777777" w:rsidTr="58B8E15D">
        <w:trPr>
          <w:trHeight w:val="285"/>
        </w:trPr>
        <w:tc>
          <w:tcPr>
            <w:tcW w:w="5913" w:type="dxa"/>
            <w:vMerge/>
            <w:vAlign w:val="center"/>
          </w:tcPr>
          <w:p w14:paraId="001339DC"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3136FD" w14:textId="011905F7"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57754BE2" w14:paraId="1B35A474" w14:textId="77777777" w:rsidTr="58B8E15D">
        <w:trPr>
          <w:trHeight w:val="285"/>
        </w:trPr>
        <w:tc>
          <w:tcPr>
            <w:tcW w:w="5913" w:type="dxa"/>
            <w:vMerge/>
            <w:tcMar>
              <w:left w:w="105" w:type="dxa"/>
              <w:right w:w="105" w:type="dxa"/>
            </w:tcMar>
            <w:vAlign w:val="center"/>
          </w:tcPr>
          <w:p w14:paraId="20E90068" w14:textId="77777777" w:rsidR="00237914" w:rsidRDefault="00237914"/>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8F7F448" w14:textId="20610CB0" w:rsidR="0DC676D0" w:rsidRDefault="195845E0" w:rsidP="57754BE2">
            <w:pPr>
              <w:spacing w:after="0"/>
              <w:rPr>
                <w:rFonts w:ascii="Aptos" w:eastAsia="Aptos" w:hAnsi="Aptos" w:cs="Aptos"/>
                <w:sz w:val="20"/>
                <w:szCs w:val="20"/>
              </w:rPr>
            </w:pPr>
            <w:r w:rsidRPr="57754BE2">
              <w:rPr>
                <w:rFonts w:ascii="Aptos" w:eastAsia="Aptos" w:hAnsi="Aptos" w:cs="Aptos"/>
                <w:sz w:val="20"/>
                <w:szCs w:val="20"/>
              </w:rPr>
              <w:t>Home Electrification and Appliance Rebate</w:t>
            </w:r>
          </w:p>
        </w:tc>
      </w:tr>
      <w:tr w:rsidR="0DC676D0" w:rsidRPr="00440B2A" w14:paraId="1625088D"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D8CAE9B" w14:textId="3EC2865D"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Heat Pump Water Heater</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093276C" w14:textId="218DF8B3"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DC676D0" w:rsidRPr="00440B2A" w14:paraId="69CA2355" w14:textId="77777777" w:rsidTr="58B8E15D">
        <w:trPr>
          <w:trHeight w:val="285"/>
        </w:trPr>
        <w:tc>
          <w:tcPr>
            <w:tcW w:w="5913" w:type="dxa"/>
            <w:vMerge/>
            <w:vAlign w:val="center"/>
          </w:tcPr>
          <w:p w14:paraId="1919A935"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FC20AA4" w14:textId="6ABBDDA6"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Energy Efficient Home Improvement Credit 25C</w:t>
            </w:r>
          </w:p>
        </w:tc>
      </w:tr>
      <w:tr w:rsidR="0DC676D0" w:rsidRPr="00440B2A" w14:paraId="30C31571" w14:textId="77777777" w:rsidTr="58B8E15D">
        <w:trPr>
          <w:trHeight w:val="285"/>
        </w:trPr>
        <w:tc>
          <w:tcPr>
            <w:tcW w:w="5913" w:type="dxa"/>
            <w:vMerge/>
            <w:vAlign w:val="center"/>
          </w:tcPr>
          <w:p w14:paraId="56970D26"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42CF19E" w14:textId="571E5419"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3D2AA4BA"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33E6FAD" w14:textId="255438DC"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Induction Cooking Equipment</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9456E4D" w14:textId="3FEBA93F"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DC676D0" w:rsidRPr="00440B2A" w14:paraId="5510872E" w14:textId="77777777" w:rsidTr="58B8E15D">
        <w:trPr>
          <w:trHeight w:val="285"/>
        </w:trPr>
        <w:tc>
          <w:tcPr>
            <w:tcW w:w="5913" w:type="dxa"/>
            <w:vMerge/>
            <w:vAlign w:val="center"/>
          </w:tcPr>
          <w:p w14:paraId="05FA569C"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CF94A0F" w14:textId="5318A159"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351AC225"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5FEC0C" w14:textId="4CE67A96"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Heat Pump Clothes Dryer</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A9145CE" w14:textId="7DAD850C"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DC676D0" w:rsidRPr="00440B2A" w14:paraId="3C23171F" w14:textId="77777777" w:rsidTr="58B8E15D">
        <w:trPr>
          <w:trHeight w:val="285"/>
        </w:trPr>
        <w:tc>
          <w:tcPr>
            <w:tcW w:w="5913" w:type="dxa"/>
            <w:vMerge/>
            <w:vAlign w:val="center"/>
          </w:tcPr>
          <w:p w14:paraId="6E952B1A"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CBB396" w14:textId="053F1F0B"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1E9FB7BA"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3F0AAF" w14:textId="765BCDC8" w:rsidR="0DC676D0" w:rsidRPr="00440B2A" w:rsidRDefault="0DC676D0" w:rsidP="0DC676D0">
            <w:pPr>
              <w:spacing w:after="0"/>
              <w:rPr>
                <w:rFonts w:ascii="Aptos" w:eastAsia="Aptos" w:hAnsi="Aptos" w:cs="Aptos"/>
                <w:sz w:val="20"/>
                <w:szCs w:val="20"/>
              </w:rPr>
            </w:pPr>
            <w:r w:rsidRPr="00440B2A">
              <w:rPr>
                <w:rFonts w:ascii="Aptos" w:eastAsia="Aptos" w:hAnsi="Aptos" w:cs="Aptos"/>
                <w:b/>
                <w:bCs/>
                <w:sz w:val="20"/>
                <w:szCs w:val="20"/>
              </w:rPr>
              <w:t>Energy Generation &amp; Storage</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92632F9" w14:textId="5C4197AA" w:rsidR="0DC676D0" w:rsidRPr="00440B2A" w:rsidRDefault="0DC676D0" w:rsidP="0DC676D0">
            <w:pPr>
              <w:rPr>
                <w:rFonts w:ascii="Aptos" w:eastAsia="Aptos" w:hAnsi="Aptos" w:cs="Aptos"/>
                <w:sz w:val="20"/>
                <w:szCs w:val="20"/>
              </w:rPr>
            </w:pPr>
          </w:p>
        </w:tc>
      </w:tr>
      <w:tr w:rsidR="0DC676D0" w:rsidRPr="00440B2A" w14:paraId="2E672576"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CED6F4" w14:textId="1DCFA250"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Solar</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7559A9" w14:textId="443323BD"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Residential Clean Energy Tax Credit 25D</w:t>
            </w:r>
          </w:p>
        </w:tc>
      </w:tr>
      <w:tr w:rsidR="0DC676D0" w:rsidRPr="00440B2A" w14:paraId="7BB48377"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2288B18" w14:textId="59408B06"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Battery Storage</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E345B03" w14:textId="78EEDBDA"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Residential Clean Energy Tax Credit 25D</w:t>
            </w:r>
          </w:p>
        </w:tc>
      </w:tr>
      <w:tr w:rsidR="0DC676D0" w:rsidRPr="00440B2A" w14:paraId="43314E58"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CC54A11" w14:textId="3BF7DD6E" w:rsidR="0DC676D0" w:rsidRPr="00440B2A" w:rsidRDefault="0DC676D0" w:rsidP="0DC676D0">
            <w:pPr>
              <w:spacing w:after="0"/>
              <w:rPr>
                <w:rFonts w:ascii="Aptos" w:eastAsia="Aptos" w:hAnsi="Aptos" w:cs="Aptos"/>
                <w:sz w:val="20"/>
                <w:szCs w:val="20"/>
              </w:rPr>
            </w:pPr>
            <w:r w:rsidRPr="00440B2A">
              <w:rPr>
                <w:rFonts w:ascii="Aptos" w:eastAsia="Aptos" w:hAnsi="Aptos" w:cs="Aptos"/>
                <w:b/>
                <w:bCs/>
                <w:sz w:val="20"/>
                <w:szCs w:val="20"/>
              </w:rPr>
              <w:t>Weatherization</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2739076" w14:textId="31584B86" w:rsidR="0DC676D0" w:rsidRPr="00440B2A" w:rsidRDefault="0DC676D0" w:rsidP="0DC676D0">
            <w:pPr>
              <w:rPr>
                <w:rFonts w:ascii="Aptos" w:eastAsia="Aptos" w:hAnsi="Aptos" w:cs="Aptos"/>
                <w:sz w:val="20"/>
                <w:szCs w:val="20"/>
              </w:rPr>
            </w:pPr>
          </w:p>
        </w:tc>
      </w:tr>
      <w:tr w:rsidR="0DC676D0" w:rsidRPr="00440B2A" w14:paraId="0B66F7EC" w14:textId="77777777" w:rsidTr="58B8E15D">
        <w:trPr>
          <w:trHeight w:val="285"/>
        </w:trPr>
        <w:tc>
          <w:tcPr>
            <w:tcW w:w="59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2B468E" w14:textId="595035FB"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Air Sealing</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70DC78" w14:textId="71CAFDBD"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DC676D0" w:rsidRPr="00440B2A" w14:paraId="5F9C8CA4" w14:textId="77777777" w:rsidTr="58B8E15D">
        <w:trPr>
          <w:trHeight w:val="285"/>
        </w:trPr>
        <w:tc>
          <w:tcPr>
            <w:tcW w:w="5913" w:type="dxa"/>
            <w:vMerge/>
            <w:vAlign w:val="center"/>
          </w:tcPr>
          <w:p w14:paraId="3A340F07"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1163176" w14:textId="7FE8CF6D"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5E979D84" w14:textId="77777777" w:rsidTr="58B8E15D">
        <w:trPr>
          <w:trHeight w:val="285"/>
        </w:trPr>
        <w:tc>
          <w:tcPr>
            <w:tcW w:w="5913" w:type="dxa"/>
            <w:vMerge/>
            <w:vAlign w:val="center"/>
          </w:tcPr>
          <w:p w14:paraId="687B8AD9" w14:textId="77777777" w:rsidR="00950D71" w:rsidRPr="00440B2A" w:rsidRDefault="00950D71">
            <w:pPr>
              <w:rPr>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9655EB" w14:textId="7E75445C"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Energy Efficient Home Improvement Credit 25C</w:t>
            </w:r>
          </w:p>
        </w:tc>
      </w:tr>
      <w:tr w:rsidR="0035140F" w:rsidRPr="00440B2A" w14:paraId="30E34000" w14:textId="77777777" w:rsidTr="58B8E15D">
        <w:trPr>
          <w:trHeight w:val="285"/>
        </w:trPr>
        <w:tc>
          <w:tcPr>
            <w:tcW w:w="5913" w:type="dxa"/>
            <w:vMerge w:val="restart"/>
            <w:tcBorders>
              <w:top w:val="single" w:sz="6" w:space="0" w:color="000000" w:themeColor="text1"/>
              <w:left w:val="single" w:sz="6" w:space="0" w:color="000000" w:themeColor="text1"/>
              <w:right w:val="single" w:sz="6" w:space="0" w:color="000000" w:themeColor="text1"/>
            </w:tcBorders>
            <w:tcMar>
              <w:left w:w="105" w:type="dxa"/>
              <w:right w:w="105" w:type="dxa"/>
            </w:tcMar>
            <w:vAlign w:val="center"/>
          </w:tcPr>
          <w:p w14:paraId="23CFC459" w14:textId="7E1180C8"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Insulation</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D6B9875" w14:textId="73CC7B86"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Energy Efficient Home Improvement Credit 25C</w:t>
            </w:r>
          </w:p>
        </w:tc>
      </w:tr>
      <w:tr w:rsidR="0035140F" w:rsidRPr="00440B2A" w14:paraId="77CC95A6" w14:textId="77777777" w:rsidTr="58B8E15D">
        <w:trPr>
          <w:trHeight w:val="285"/>
        </w:trPr>
        <w:tc>
          <w:tcPr>
            <w:tcW w:w="5913" w:type="dxa"/>
            <w:vMerge/>
            <w:tcMar>
              <w:left w:w="105" w:type="dxa"/>
              <w:right w:w="105" w:type="dxa"/>
            </w:tcMar>
            <w:vAlign w:val="center"/>
          </w:tcPr>
          <w:p w14:paraId="41B28055" w14:textId="11A5BFD8" w:rsidR="0035140F" w:rsidRPr="00440B2A" w:rsidRDefault="0035140F" w:rsidP="0DC676D0">
            <w:pPr>
              <w:rPr>
                <w:rFonts w:ascii="Aptos" w:eastAsia="Aptos" w:hAnsi="Aptos" w:cs="Aptos"/>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BE7BAD" w14:textId="189C8C65"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035140F" w:rsidRPr="00440B2A" w14:paraId="4788582F" w14:textId="77777777" w:rsidTr="58B8E15D">
        <w:trPr>
          <w:trHeight w:val="285"/>
        </w:trPr>
        <w:tc>
          <w:tcPr>
            <w:tcW w:w="5913" w:type="dxa"/>
            <w:vMerge/>
            <w:tcMar>
              <w:left w:w="105" w:type="dxa"/>
              <w:right w:w="105" w:type="dxa"/>
            </w:tcMar>
            <w:vAlign w:val="center"/>
          </w:tcPr>
          <w:p w14:paraId="672A33D1" w14:textId="18F368D8" w:rsidR="0035140F" w:rsidRPr="00440B2A" w:rsidRDefault="0035140F" w:rsidP="0DC676D0">
            <w:pPr>
              <w:rPr>
                <w:rFonts w:ascii="Aptos" w:eastAsia="Aptos" w:hAnsi="Aptos" w:cs="Aptos"/>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BFD5CA" w14:textId="79AC3E3E"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Home Electrification and Appliance Rebate</w:t>
            </w:r>
          </w:p>
        </w:tc>
      </w:tr>
      <w:tr w:rsidR="0035140F" w:rsidRPr="00440B2A" w14:paraId="2A021D97" w14:textId="77777777" w:rsidTr="58B8E15D">
        <w:trPr>
          <w:trHeight w:val="285"/>
        </w:trPr>
        <w:tc>
          <w:tcPr>
            <w:tcW w:w="5913" w:type="dxa"/>
            <w:vMerge w:val="restart"/>
            <w:tcBorders>
              <w:top w:val="single" w:sz="6" w:space="0" w:color="000000" w:themeColor="text1"/>
              <w:left w:val="single" w:sz="6" w:space="0" w:color="000000" w:themeColor="text1"/>
              <w:right w:val="single" w:sz="6" w:space="0" w:color="000000" w:themeColor="text1"/>
            </w:tcBorders>
            <w:tcMar>
              <w:left w:w="105" w:type="dxa"/>
              <w:right w:w="105" w:type="dxa"/>
            </w:tcMar>
            <w:vAlign w:val="center"/>
          </w:tcPr>
          <w:p w14:paraId="721CB147" w14:textId="66DD4B72"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Doors</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415664" w14:textId="06ABB87F"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Energy Efficient Home Improvement Credit 25C</w:t>
            </w:r>
          </w:p>
        </w:tc>
      </w:tr>
      <w:tr w:rsidR="0035140F" w:rsidRPr="00440B2A" w14:paraId="7BE78DD2" w14:textId="77777777" w:rsidTr="58B8E15D">
        <w:trPr>
          <w:trHeight w:val="285"/>
        </w:trPr>
        <w:tc>
          <w:tcPr>
            <w:tcW w:w="5913" w:type="dxa"/>
            <w:vMerge/>
            <w:tcMar>
              <w:left w:w="105" w:type="dxa"/>
              <w:right w:w="105" w:type="dxa"/>
            </w:tcMar>
            <w:vAlign w:val="center"/>
          </w:tcPr>
          <w:p w14:paraId="536F30FD" w14:textId="0DEC856C" w:rsidR="0035140F" w:rsidRPr="00440B2A" w:rsidRDefault="0035140F" w:rsidP="0DC676D0">
            <w:pPr>
              <w:rPr>
                <w:rFonts w:ascii="Aptos" w:eastAsia="Aptos" w:hAnsi="Aptos" w:cs="Aptos"/>
                <w:sz w:val="20"/>
                <w:szCs w:val="20"/>
              </w:rPr>
            </w:pP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290EA62" w14:textId="08BDF1DF" w:rsidR="0035140F" w:rsidRPr="00440B2A" w:rsidRDefault="0035140F"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r w:rsidR="0DC676D0" w:rsidRPr="00440B2A" w14:paraId="7E936D8F" w14:textId="77777777" w:rsidTr="58B8E15D">
        <w:trPr>
          <w:trHeight w:val="285"/>
        </w:trPr>
        <w:tc>
          <w:tcPr>
            <w:tcW w:w="591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B68B82" w14:textId="0D1ECA0F"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Windows</w:t>
            </w:r>
          </w:p>
        </w:tc>
        <w:tc>
          <w:tcPr>
            <w:tcW w:w="344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3E12F6F" w14:textId="5568AB0D" w:rsidR="0DC676D0" w:rsidRPr="00440B2A" w:rsidRDefault="0DC676D0" w:rsidP="0DC676D0">
            <w:pPr>
              <w:spacing w:after="0"/>
              <w:rPr>
                <w:rFonts w:ascii="Aptos" w:eastAsia="Aptos" w:hAnsi="Aptos" w:cs="Aptos"/>
                <w:sz w:val="20"/>
                <w:szCs w:val="20"/>
              </w:rPr>
            </w:pPr>
            <w:r w:rsidRPr="00440B2A">
              <w:rPr>
                <w:rFonts w:ascii="Aptos" w:eastAsia="Aptos" w:hAnsi="Aptos" w:cs="Aptos"/>
                <w:sz w:val="20"/>
                <w:szCs w:val="20"/>
              </w:rPr>
              <w:t>Home Efficiency Rebate</w:t>
            </w:r>
          </w:p>
        </w:tc>
      </w:tr>
    </w:tbl>
    <w:p w14:paraId="577DBB94" w14:textId="77D7065A" w:rsidR="3C1FFA99" w:rsidRDefault="3C1FFA99" w:rsidP="0DC676D0">
      <w:pPr>
        <w:rPr>
          <w:rFonts w:ascii="Aptos" w:eastAsia="Aptos" w:hAnsi="Aptos" w:cs="Aptos"/>
        </w:rPr>
      </w:pPr>
    </w:p>
    <w:p w14:paraId="457F915C" w14:textId="1DADC16A" w:rsidR="3C1FFA99" w:rsidRDefault="72458C0B" w:rsidP="0DC676D0">
      <w:pPr>
        <w:rPr>
          <w:rFonts w:ascii="Aptos" w:eastAsia="Aptos" w:hAnsi="Aptos" w:cs="Aptos"/>
        </w:rPr>
      </w:pPr>
      <w:r w:rsidRPr="0DC676D0">
        <w:rPr>
          <w:rFonts w:ascii="Aptos" w:eastAsia="Aptos" w:hAnsi="Aptos" w:cs="Aptos"/>
          <w:b/>
          <w:bCs/>
        </w:rPr>
        <w:t>Stacking Rules</w:t>
      </w:r>
    </w:p>
    <w:p w14:paraId="4425322A" w14:textId="04D19A83" w:rsidR="3C1FFA99" w:rsidRDefault="72458C0B" w:rsidP="0DC676D0">
      <w:pPr>
        <w:spacing w:after="0"/>
        <w:rPr>
          <w:rFonts w:ascii="Aptos" w:eastAsia="Aptos" w:hAnsi="Aptos" w:cs="Aptos"/>
        </w:rPr>
      </w:pPr>
      <w:r w:rsidRPr="0DC676D0">
        <w:rPr>
          <w:rFonts w:ascii="Aptos" w:eastAsia="Aptos" w:hAnsi="Aptos" w:cs="Aptos"/>
        </w:rPr>
        <w:t>When government incentives are stacked</w:t>
      </w:r>
      <w:r w:rsidR="0022201A">
        <w:rPr>
          <w:rFonts w:ascii="Aptos" w:eastAsia="Aptos" w:hAnsi="Aptos" w:cs="Aptos"/>
        </w:rPr>
        <w:t>,</w:t>
      </w:r>
      <w:r w:rsidRPr="0DC676D0">
        <w:rPr>
          <w:rFonts w:ascii="Aptos" w:eastAsia="Aptos" w:hAnsi="Aptos" w:cs="Aptos"/>
        </w:rPr>
        <w:t xml:space="preserve"> different program requirements must be considered and can impact the value of each credit</w:t>
      </w:r>
      <w:r w:rsidR="64126A4D" w:rsidRPr="4DDE52D1">
        <w:rPr>
          <w:rFonts w:ascii="Aptos" w:eastAsia="Aptos" w:hAnsi="Aptos" w:cs="Aptos"/>
        </w:rPr>
        <w:t>.</w:t>
      </w:r>
      <w:r w:rsidRPr="0DC676D0">
        <w:rPr>
          <w:rFonts w:ascii="Aptos" w:eastAsia="Aptos" w:hAnsi="Aptos" w:cs="Aptos"/>
        </w:rPr>
        <w:t xml:space="preserve"> The federal government has published the following </w:t>
      </w:r>
      <w:hyperlink r:id="rId35">
        <w:r w:rsidRPr="0DC676D0">
          <w:rPr>
            <w:rStyle w:val="Hyperlink"/>
            <w:rFonts w:ascii="Aptos" w:eastAsia="Aptos" w:hAnsi="Aptos" w:cs="Aptos"/>
          </w:rPr>
          <w:t>guidance</w:t>
        </w:r>
      </w:hyperlink>
      <w:r w:rsidRPr="0DC676D0">
        <w:rPr>
          <w:rFonts w:ascii="Aptos" w:eastAsia="Aptos" w:hAnsi="Aptos" w:cs="Aptos"/>
        </w:rPr>
        <w:t xml:space="preserve"> on stacking tax credits and rebates</w:t>
      </w:r>
      <w:r w:rsidR="20F54CFD" w:rsidRPr="4DDE52D1">
        <w:rPr>
          <w:rFonts w:ascii="Aptos" w:eastAsia="Aptos" w:hAnsi="Aptos" w:cs="Aptos"/>
        </w:rPr>
        <w:t>. Check income eligibility and performance requirements as they can impact what can stack together.</w:t>
      </w:r>
    </w:p>
    <w:p w14:paraId="1D0C6822" w14:textId="04C8E857" w:rsidR="3C1FFA99" w:rsidRDefault="3C1FFA99" w:rsidP="0DC676D0">
      <w:pPr>
        <w:spacing w:after="0"/>
        <w:rPr>
          <w:rFonts w:ascii="Aptos" w:eastAsia="Aptos" w:hAnsi="Aptos" w:cs="Aptos"/>
        </w:rPr>
      </w:pPr>
    </w:p>
    <w:p w14:paraId="466FD79D" w14:textId="517F4227" w:rsidR="3C1FFA99" w:rsidRDefault="72458C0B" w:rsidP="0DC676D0">
      <w:pPr>
        <w:spacing w:after="0"/>
        <w:rPr>
          <w:rFonts w:ascii="Calibri" w:eastAsia="Calibri" w:hAnsi="Calibri" w:cs="Calibri"/>
          <w:color w:val="000000" w:themeColor="text1"/>
        </w:rPr>
      </w:pPr>
      <w:r w:rsidRPr="0DC676D0">
        <w:rPr>
          <w:rFonts w:ascii="Calibri" w:eastAsia="Calibri" w:hAnsi="Calibri" w:cs="Calibri"/>
          <w:b/>
          <w:bCs/>
          <w:color w:val="000000" w:themeColor="text1"/>
        </w:rPr>
        <w:t>Tax Credit Stacking</w:t>
      </w:r>
    </w:p>
    <w:p w14:paraId="763BCEE0" w14:textId="6EC9F964" w:rsidR="3C1FFA99" w:rsidRDefault="72458C0B" w:rsidP="0DC676D0">
      <w:pPr>
        <w:spacing w:after="0"/>
        <w:rPr>
          <w:rFonts w:ascii="Calibri" w:eastAsia="Calibri" w:hAnsi="Calibri" w:cs="Calibri"/>
          <w:color w:val="000000" w:themeColor="text1"/>
        </w:rPr>
      </w:pPr>
      <w:r w:rsidRPr="0DC676D0">
        <w:rPr>
          <w:rFonts w:ascii="Calibri" w:eastAsia="Calibri" w:hAnsi="Calibri" w:cs="Calibri"/>
          <w:color w:val="000000" w:themeColor="text1"/>
        </w:rPr>
        <w:t xml:space="preserve">Generally, </w:t>
      </w:r>
      <w:hyperlink r:id="rId36">
        <w:r w:rsidRPr="0DC676D0">
          <w:rPr>
            <w:rStyle w:val="Hyperlink"/>
            <w:rFonts w:ascii="Calibri" w:eastAsia="Calibri" w:hAnsi="Calibri" w:cs="Calibri"/>
          </w:rPr>
          <w:t>tax credits for homes</w:t>
        </w:r>
      </w:hyperlink>
      <w:r w:rsidRPr="0DC676D0">
        <w:rPr>
          <w:rFonts w:ascii="Calibri" w:eastAsia="Calibri" w:hAnsi="Calibri" w:cs="Calibri"/>
          <w:color w:val="000000" w:themeColor="text1"/>
        </w:rPr>
        <w:t>, which include the Energy Efficient Home Improvement Credit 25C and Residential Clean Energy Property Credit 25D</w:t>
      </w:r>
      <w:r w:rsidR="007978F0">
        <w:rPr>
          <w:rFonts w:ascii="Calibri" w:eastAsia="Calibri" w:hAnsi="Calibri" w:cs="Calibri"/>
          <w:color w:val="000000" w:themeColor="text1"/>
        </w:rPr>
        <w:t>,</w:t>
      </w:r>
      <w:r w:rsidRPr="0DC676D0">
        <w:rPr>
          <w:rFonts w:ascii="Calibri" w:eastAsia="Calibri" w:hAnsi="Calibri" w:cs="Calibri"/>
          <w:color w:val="000000" w:themeColor="text1"/>
        </w:rPr>
        <w:t xml:space="preserve"> can be combined with other incentives. Rebates and utility incentives must be applied before the 25C and 25D tax credits</w:t>
      </w:r>
      <w:r w:rsidR="00824C9A">
        <w:rPr>
          <w:rFonts w:ascii="Calibri" w:eastAsia="Calibri" w:hAnsi="Calibri" w:cs="Calibri"/>
          <w:color w:val="000000" w:themeColor="text1"/>
        </w:rPr>
        <w:t xml:space="preserve">, </w:t>
      </w:r>
      <w:r w:rsidRPr="0DC676D0">
        <w:rPr>
          <w:rFonts w:ascii="Calibri" w:eastAsia="Calibri" w:hAnsi="Calibri" w:cs="Calibri"/>
          <w:color w:val="000000" w:themeColor="text1"/>
        </w:rPr>
        <w:t>must be incorporated into tax form paperwork</w:t>
      </w:r>
      <w:r w:rsidR="00824C9A">
        <w:rPr>
          <w:rFonts w:ascii="Calibri" w:eastAsia="Calibri" w:hAnsi="Calibri" w:cs="Calibri"/>
          <w:color w:val="000000" w:themeColor="text1"/>
        </w:rPr>
        <w:t>,</w:t>
      </w:r>
      <w:r w:rsidRPr="0DC676D0">
        <w:rPr>
          <w:rFonts w:ascii="Calibri" w:eastAsia="Calibri" w:hAnsi="Calibri" w:cs="Calibri"/>
          <w:color w:val="000000" w:themeColor="text1"/>
        </w:rPr>
        <w:t xml:space="preserve"> and </w:t>
      </w:r>
      <w:r w:rsidR="002E70D6">
        <w:rPr>
          <w:rFonts w:ascii="Calibri" w:eastAsia="Calibri" w:hAnsi="Calibri" w:cs="Calibri"/>
          <w:color w:val="000000" w:themeColor="text1"/>
        </w:rPr>
        <w:t>could</w:t>
      </w:r>
      <w:r w:rsidRPr="0DC676D0">
        <w:rPr>
          <w:rFonts w:ascii="Calibri" w:eastAsia="Calibri" w:hAnsi="Calibri" w:cs="Calibri"/>
          <w:color w:val="000000" w:themeColor="text1"/>
        </w:rPr>
        <w:t xml:space="preserve"> impact the value of the credit. Other federal and non-rebate state incentives do not impact the value of the credit.</w:t>
      </w:r>
    </w:p>
    <w:p w14:paraId="2DCCFD1B" w14:textId="77777777" w:rsidR="00897BFD" w:rsidRDefault="00897BFD" w:rsidP="0DC676D0">
      <w:pPr>
        <w:spacing w:after="0"/>
        <w:rPr>
          <w:rFonts w:ascii="Calibri" w:eastAsia="Calibri" w:hAnsi="Calibri" w:cs="Calibri"/>
          <w:color w:val="000000" w:themeColor="text1"/>
        </w:rPr>
      </w:pPr>
    </w:p>
    <w:p w14:paraId="445D27EA" w14:textId="3CD6CD13" w:rsidR="3C1FFA99" w:rsidRDefault="72458C0B" w:rsidP="0DC676D0">
      <w:pPr>
        <w:pStyle w:val="ListParagraph"/>
        <w:spacing w:after="0" w:line="240" w:lineRule="auto"/>
        <w:jc w:val="both"/>
        <w:rPr>
          <w:rFonts w:ascii="Calibri" w:eastAsia="Calibri" w:hAnsi="Calibri" w:cs="Calibri"/>
          <w:color w:val="000000" w:themeColor="text1"/>
        </w:rPr>
      </w:pPr>
      <w:r w:rsidRPr="0DC676D0">
        <w:rPr>
          <w:rStyle w:val="normaltextrun"/>
          <w:rFonts w:ascii="Calibri" w:eastAsia="Calibri" w:hAnsi="Calibri" w:cs="Calibri"/>
          <w:b/>
          <w:bCs/>
          <w:color w:val="000000" w:themeColor="text1"/>
          <w:sz w:val="24"/>
          <w:szCs w:val="24"/>
        </w:rPr>
        <w:t>Utility incentives:</w:t>
      </w:r>
      <w:r w:rsidRPr="0DC676D0">
        <w:rPr>
          <w:rStyle w:val="normaltextrun"/>
          <w:rFonts w:ascii="Calibri" w:eastAsia="Calibri" w:hAnsi="Calibri" w:cs="Calibri"/>
          <w:color w:val="000000" w:themeColor="text1"/>
          <w:sz w:val="24"/>
          <w:szCs w:val="24"/>
        </w:rPr>
        <w:t xml:space="preserve"> Generally, if a utility provides a subsidy to a customer for the purchase or installation of any energy conservation measure, the taxpayer must claim the cost of the qualifying purchase minus the utility subsidy on the tax form. Net metering compensation is not considered a subsidy. </w:t>
      </w:r>
    </w:p>
    <w:p w14:paraId="3755B98E" w14:textId="72913EE7" w:rsidR="3C1FFA99" w:rsidRDefault="72458C0B" w:rsidP="0DC676D0">
      <w:pPr>
        <w:pStyle w:val="ListParagraph"/>
        <w:spacing w:after="0" w:line="240" w:lineRule="auto"/>
        <w:jc w:val="both"/>
        <w:rPr>
          <w:rFonts w:ascii="Calibri" w:eastAsia="Calibri" w:hAnsi="Calibri" w:cs="Calibri"/>
          <w:color w:val="000000" w:themeColor="text1"/>
        </w:rPr>
      </w:pPr>
      <w:r w:rsidRPr="0DC676D0">
        <w:rPr>
          <w:rStyle w:val="normaltextrun"/>
          <w:rFonts w:ascii="Calibri" w:eastAsia="Calibri" w:hAnsi="Calibri" w:cs="Calibri"/>
          <w:b/>
          <w:bCs/>
          <w:color w:val="000000" w:themeColor="text1"/>
          <w:sz w:val="24"/>
          <w:szCs w:val="24"/>
        </w:rPr>
        <w:t xml:space="preserve">Rebates: </w:t>
      </w:r>
      <w:r w:rsidRPr="0DC676D0">
        <w:rPr>
          <w:rStyle w:val="normaltextrun"/>
          <w:rFonts w:ascii="Calibri" w:eastAsia="Calibri" w:hAnsi="Calibri" w:cs="Calibri"/>
          <w:color w:val="000000" w:themeColor="text1"/>
          <w:sz w:val="24"/>
          <w:szCs w:val="24"/>
        </w:rPr>
        <w:t>Regardless of the program administrator, rebates generally follow similar rules to utility incentives. If a rebate is provided for an energy conservation measure, the taxpayer must claim the cost of the qualifying purchase minus the rebate on the tax form. This applies for rebates provided to the household, manufacturer, distributor, or seller/installer. Federal, state, and local rebates all qualify under these rules.</w:t>
      </w:r>
    </w:p>
    <w:p w14:paraId="00343BF2" w14:textId="13DA95DA" w:rsidR="3C1FFA99" w:rsidRDefault="72458C0B" w:rsidP="0DC676D0">
      <w:pPr>
        <w:pStyle w:val="ListParagraph"/>
        <w:spacing w:after="0" w:line="240" w:lineRule="auto"/>
        <w:jc w:val="both"/>
        <w:rPr>
          <w:rFonts w:ascii="Calibri" w:eastAsia="Calibri" w:hAnsi="Calibri" w:cs="Calibri"/>
          <w:color w:val="000000" w:themeColor="text1"/>
        </w:rPr>
      </w:pPr>
      <w:r w:rsidRPr="0DC676D0">
        <w:rPr>
          <w:rStyle w:val="normaltextrun"/>
          <w:rFonts w:ascii="Calibri" w:eastAsia="Calibri" w:hAnsi="Calibri" w:cs="Calibri"/>
          <w:b/>
          <w:bCs/>
          <w:color w:val="000000" w:themeColor="text1"/>
          <w:sz w:val="24"/>
          <w:szCs w:val="24"/>
        </w:rPr>
        <w:t>State energy</w:t>
      </w:r>
      <w:r w:rsidR="00AC74C2">
        <w:rPr>
          <w:rStyle w:val="normaltextrun"/>
          <w:rFonts w:ascii="Calibri" w:eastAsia="Calibri" w:hAnsi="Calibri" w:cs="Calibri"/>
          <w:b/>
          <w:bCs/>
          <w:color w:val="000000" w:themeColor="text1"/>
          <w:sz w:val="24"/>
          <w:szCs w:val="24"/>
        </w:rPr>
        <w:t xml:space="preserve"> </w:t>
      </w:r>
      <w:r w:rsidRPr="0DC676D0">
        <w:rPr>
          <w:rStyle w:val="normaltextrun"/>
          <w:rFonts w:ascii="Calibri" w:eastAsia="Calibri" w:hAnsi="Calibri" w:cs="Calibri"/>
          <w:b/>
          <w:bCs/>
          <w:color w:val="000000" w:themeColor="text1"/>
          <w:sz w:val="24"/>
          <w:szCs w:val="24"/>
        </w:rPr>
        <w:t>efficiency incentives:</w:t>
      </w:r>
      <w:r w:rsidRPr="0DC676D0">
        <w:rPr>
          <w:rStyle w:val="normaltextrun"/>
          <w:rFonts w:ascii="Calibri" w:eastAsia="Calibri" w:hAnsi="Calibri" w:cs="Calibri"/>
          <w:color w:val="000000" w:themeColor="text1"/>
          <w:sz w:val="24"/>
          <w:szCs w:val="24"/>
        </w:rPr>
        <w:t xml:space="preserve"> A taxpayer does not need to reduce the cost of their qualifying purchase on a tax form if the state incentive is not a rebate. While many states label their energy efficiency incentives as “rebates,” these incentives may not qualify as rebates or purchase-price adjustments under federal income tax law and could be included in the taxpayer’s gross income for federal income tax purposes. </w:t>
      </w:r>
      <w:r w:rsidRPr="0DC676D0">
        <w:rPr>
          <w:rFonts w:ascii="Calibri" w:eastAsia="Calibri" w:hAnsi="Calibri" w:cs="Calibri"/>
          <w:color w:val="000000" w:themeColor="text1"/>
        </w:rPr>
        <w:t>In general, rebates are nontaxable purchase price reductions if they are based on or related to the cost of the property, received from someone having a reasonable connection to the sale of the property (for example, the manufacturer, distributor, or seller/installer), and do not represent payment or compensation for services provided by the taxpayer.</w:t>
      </w:r>
    </w:p>
    <w:p w14:paraId="42221AC1" w14:textId="688B560F" w:rsidR="3C1FFA99" w:rsidRDefault="3C1FFA99" w:rsidP="0DC676D0">
      <w:pPr>
        <w:spacing w:after="0"/>
        <w:rPr>
          <w:rFonts w:ascii="Calibri" w:eastAsia="Calibri" w:hAnsi="Calibri" w:cs="Calibri"/>
          <w:color w:val="000000" w:themeColor="text1"/>
        </w:rPr>
      </w:pPr>
    </w:p>
    <w:p w14:paraId="724AF77D" w14:textId="6CA879C9" w:rsidR="3C1FFA99" w:rsidRDefault="72458C0B" w:rsidP="0DC676D0">
      <w:pPr>
        <w:spacing w:after="0"/>
        <w:rPr>
          <w:rFonts w:ascii="Calibri" w:eastAsia="Calibri" w:hAnsi="Calibri" w:cs="Calibri"/>
          <w:color w:val="000000" w:themeColor="text1"/>
        </w:rPr>
      </w:pPr>
      <w:r w:rsidRPr="0DC676D0">
        <w:rPr>
          <w:rFonts w:ascii="Calibri" w:eastAsia="Calibri" w:hAnsi="Calibri" w:cs="Calibri"/>
          <w:b/>
          <w:bCs/>
          <w:color w:val="000000" w:themeColor="text1"/>
        </w:rPr>
        <w:t>Rebate Stacking</w:t>
      </w:r>
    </w:p>
    <w:p w14:paraId="419421E8" w14:textId="77BCE8B2" w:rsidR="3C1FFA99" w:rsidRDefault="72458C0B" w:rsidP="0DC676D0">
      <w:pPr>
        <w:spacing w:after="0"/>
        <w:rPr>
          <w:rFonts w:ascii="Calibri" w:eastAsia="Calibri" w:hAnsi="Calibri" w:cs="Calibri"/>
          <w:color w:val="000000" w:themeColor="text1"/>
        </w:rPr>
      </w:pPr>
      <w:r w:rsidRPr="0DC676D0">
        <w:rPr>
          <w:rFonts w:ascii="Calibri" w:eastAsia="Calibri" w:hAnsi="Calibri" w:cs="Calibri"/>
          <w:color w:val="000000" w:themeColor="text1"/>
        </w:rPr>
        <w:t>T</w:t>
      </w:r>
      <w:r w:rsidRPr="0DC676D0">
        <w:rPr>
          <w:rStyle w:val="normaltextrun"/>
          <w:rFonts w:ascii="Calibri" w:eastAsia="Calibri" w:hAnsi="Calibri" w:cs="Calibri"/>
          <w:color w:val="000000" w:themeColor="text1"/>
          <w:sz w:val="24"/>
          <w:szCs w:val="24"/>
        </w:rPr>
        <w:t xml:space="preserve">he Home Efficiency Rebates (HER) and Home Electrification and Appliance Rebates (HEAR) are the two main </w:t>
      </w:r>
      <w:r w:rsidR="00467F46" w:rsidRPr="44C8E263">
        <w:rPr>
          <w:rStyle w:val="normaltextrun"/>
          <w:rFonts w:ascii="Calibri" w:eastAsia="Calibri" w:hAnsi="Calibri" w:cs="Calibri"/>
          <w:color w:val="000000" w:themeColor="text1"/>
          <w:sz w:val="24"/>
          <w:szCs w:val="24"/>
        </w:rPr>
        <w:t>federal</w:t>
      </w:r>
      <w:r w:rsidR="00467F46">
        <w:rPr>
          <w:rStyle w:val="normaltextrun"/>
          <w:rFonts w:ascii="Calibri" w:eastAsia="Calibri" w:hAnsi="Calibri" w:cs="Calibri"/>
          <w:color w:val="000000" w:themeColor="text1"/>
          <w:sz w:val="24"/>
          <w:szCs w:val="24"/>
        </w:rPr>
        <w:t xml:space="preserve"> rebates</w:t>
      </w:r>
      <w:r w:rsidRPr="0DC676D0">
        <w:rPr>
          <w:rStyle w:val="normaltextrun"/>
          <w:rFonts w:ascii="Calibri" w:eastAsia="Calibri" w:hAnsi="Calibri" w:cs="Calibri"/>
          <w:color w:val="000000" w:themeColor="text1"/>
          <w:sz w:val="24"/>
          <w:szCs w:val="24"/>
        </w:rPr>
        <w:t xml:space="preserve"> for home improvement projects.</w:t>
      </w:r>
    </w:p>
    <w:p w14:paraId="30991264" w14:textId="2CCD6A16" w:rsidR="00B341F4" w:rsidRDefault="72458C0B" w:rsidP="0DC676D0">
      <w:pPr>
        <w:spacing w:after="0"/>
        <w:ind w:left="720"/>
        <w:rPr>
          <w:rFonts w:ascii="Calibri" w:eastAsia="Calibri" w:hAnsi="Calibri" w:cs="Calibri"/>
          <w:color w:val="000000" w:themeColor="text1"/>
        </w:rPr>
      </w:pPr>
      <w:r w:rsidRPr="0DC676D0">
        <w:rPr>
          <w:rStyle w:val="normaltextrun"/>
          <w:rFonts w:ascii="Calibri" w:eastAsia="Calibri" w:hAnsi="Calibri" w:cs="Calibri"/>
          <w:b/>
          <w:bCs/>
          <w:color w:val="000000" w:themeColor="text1"/>
          <w:sz w:val="24"/>
          <w:szCs w:val="24"/>
        </w:rPr>
        <w:t xml:space="preserve">Combining Federal Rebates </w:t>
      </w:r>
      <w:r w:rsidR="002F5C7B">
        <w:rPr>
          <w:rStyle w:val="normaltextrun"/>
          <w:rFonts w:ascii="Calibri" w:eastAsia="Calibri" w:hAnsi="Calibri" w:cs="Calibri"/>
          <w:b/>
          <w:bCs/>
          <w:color w:val="000000" w:themeColor="text1"/>
          <w:sz w:val="24"/>
          <w:szCs w:val="24"/>
        </w:rPr>
        <w:t>(</w:t>
      </w:r>
      <w:r w:rsidRPr="0DC676D0">
        <w:rPr>
          <w:rStyle w:val="normaltextrun"/>
          <w:rFonts w:ascii="Calibri" w:eastAsia="Calibri" w:hAnsi="Calibri" w:cs="Calibri"/>
          <w:b/>
          <w:bCs/>
          <w:color w:val="000000" w:themeColor="text1"/>
          <w:sz w:val="24"/>
          <w:szCs w:val="24"/>
        </w:rPr>
        <w:t xml:space="preserve">HER &amp; HEAR): </w:t>
      </w:r>
      <w:r w:rsidRPr="0DC676D0">
        <w:rPr>
          <w:rFonts w:ascii="Calibri" w:eastAsia="Calibri" w:hAnsi="Calibri" w:cs="Calibri"/>
          <w:color w:val="000000" w:themeColor="text1"/>
        </w:rPr>
        <w:t xml:space="preserve">The HEAR and HER rebates can be stacked for the same household retrofit </w:t>
      </w:r>
      <w:r w:rsidRPr="44C8E263">
        <w:rPr>
          <w:rFonts w:ascii="Calibri" w:eastAsia="Calibri" w:hAnsi="Calibri" w:cs="Calibri"/>
          <w:b/>
          <w:i/>
          <w:color w:val="000000" w:themeColor="text1"/>
        </w:rPr>
        <w:t>project</w:t>
      </w:r>
      <w:r w:rsidRPr="0DC676D0">
        <w:rPr>
          <w:rFonts w:ascii="Calibri" w:eastAsia="Calibri" w:hAnsi="Calibri" w:cs="Calibri"/>
          <w:color w:val="000000" w:themeColor="text1"/>
        </w:rPr>
        <w:t xml:space="preserve"> but </w:t>
      </w:r>
      <w:r w:rsidR="000255E0" w:rsidRPr="0DC676D0">
        <w:rPr>
          <w:rFonts w:ascii="Calibri" w:eastAsia="Calibri" w:hAnsi="Calibri" w:cs="Calibri"/>
          <w:color w:val="000000" w:themeColor="text1"/>
        </w:rPr>
        <w:t>cann</w:t>
      </w:r>
      <w:r w:rsidR="000255E0">
        <w:rPr>
          <w:rFonts w:ascii="Calibri" w:eastAsia="Calibri" w:hAnsi="Calibri" w:cs="Calibri"/>
          <w:color w:val="000000" w:themeColor="text1"/>
        </w:rPr>
        <w:t>ot</w:t>
      </w:r>
      <w:r w:rsidR="00F53548" w:rsidRPr="0DC676D0">
        <w:rPr>
          <w:rFonts w:ascii="Calibri" w:eastAsia="Calibri" w:hAnsi="Calibri" w:cs="Calibri"/>
          <w:color w:val="000000" w:themeColor="text1"/>
        </w:rPr>
        <w:t xml:space="preserve"> </w:t>
      </w:r>
      <w:r w:rsidRPr="0DC676D0">
        <w:rPr>
          <w:rFonts w:ascii="Calibri" w:eastAsia="Calibri" w:hAnsi="Calibri" w:cs="Calibri"/>
          <w:color w:val="000000" w:themeColor="text1"/>
        </w:rPr>
        <w:t xml:space="preserve">be stacked for the same efficiency or electrification </w:t>
      </w:r>
      <w:r w:rsidRPr="44C8E263">
        <w:rPr>
          <w:rFonts w:ascii="Calibri" w:eastAsia="Calibri" w:hAnsi="Calibri" w:cs="Calibri"/>
          <w:b/>
          <w:i/>
          <w:color w:val="000000" w:themeColor="text1"/>
        </w:rPr>
        <w:t>measure</w:t>
      </w:r>
      <w:r w:rsidRPr="0DC676D0">
        <w:rPr>
          <w:rFonts w:ascii="Calibri" w:eastAsia="Calibri" w:hAnsi="Calibri" w:cs="Calibri"/>
          <w:color w:val="000000" w:themeColor="text1"/>
        </w:rPr>
        <w:t>. There are additional restrictions for retrofit projects pursuing the measured savings pathway for HER</w:t>
      </w:r>
      <w:r w:rsidR="00B341F4" w:rsidRPr="44C8E263">
        <w:rPr>
          <w:rFonts w:ascii="Calibri" w:eastAsia="Calibri" w:hAnsi="Calibri" w:cs="Calibri"/>
          <w:color w:val="000000" w:themeColor="text1"/>
        </w:rPr>
        <w:t>:</w:t>
      </w:r>
      <w:r w:rsidRPr="0DC676D0">
        <w:rPr>
          <w:rFonts w:ascii="Calibri" w:eastAsia="Calibri" w:hAnsi="Calibri" w:cs="Calibri"/>
          <w:color w:val="000000" w:themeColor="text1"/>
        </w:rPr>
        <w:t xml:space="preserve"> </w:t>
      </w:r>
    </w:p>
    <w:p w14:paraId="53B48864" w14:textId="77777777" w:rsidR="00C1577D" w:rsidRDefault="72458C0B" w:rsidP="00B341F4">
      <w:pPr>
        <w:pStyle w:val="ListParagraph"/>
        <w:numPr>
          <w:ilvl w:val="0"/>
          <w:numId w:val="31"/>
        </w:numPr>
        <w:spacing w:after="0"/>
        <w:rPr>
          <w:rFonts w:ascii="Calibri" w:eastAsia="Calibri" w:hAnsi="Calibri" w:cs="Calibri"/>
          <w:color w:val="000000" w:themeColor="text1"/>
        </w:rPr>
      </w:pPr>
      <w:r w:rsidRPr="44C8E263">
        <w:rPr>
          <w:rFonts w:ascii="Calibri" w:eastAsia="Calibri" w:hAnsi="Calibri" w:cs="Calibri" w:hint="eastAsia"/>
          <w:color w:val="000000" w:themeColor="text1"/>
        </w:rPr>
        <w:t xml:space="preserve">Only HEAR rebates for electric panel and wiring upgrades can be accessed by an address that is in the process of receiving a HER </w:t>
      </w:r>
      <w:r w:rsidR="00B341F4">
        <w:rPr>
          <w:rFonts w:ascii="Calibri" w:eastAsia="Calibri" w:hAnsi="Calibri" w:cs="Calibri"/>
          <w:color w:val="000000" w:themeColor="text1"/>
        </w:rPr>
        <w:t xml:space="preserve">rebate using the </w:t>
      </w:r>
      <w:r w:rsidRPr="44C8E263">
        <w:rPr>
          <w:rFonts w:ascii="Calibri" w:eastAsia="Calibri" w:hAnsi="Calibri" w:cs="Calibri" w:hint="eastAsia"/>
          <w:color w:val="000000" w:themeColor="text1"/>
        </w:rPr>
        <w:t xml:space="preserve">measured savings approach. </w:t>
      </w:r>
    </w:p>
    <w:p w14:paraId="7C4ADE85" w14:textId="012B6967" w:rsidR="3C1FFA99" w:rsidRPr="00A56616" w:rsidRDefault="72458C0B" w:rsidP="00A56616">
      <w:pPr>
        <w:pStyle w:val="ListParagraph"/>
        <w:numPr>
          <w:ilvl w:val="0"/>
          <w:numId w:val="31"/>
        </w:numPr>
        <w:spacing w:after="0"/>
        <w:rPr>
          <w:rFonts w:ascii="Calibri" w:eastAsia="Calibri" w:hAnsi="Calibri" w:cs="Calibri"/>
          <w:color w:val="000000" w:themeColor="text1"/>
        </w:rPr>
      </w:pPr>
      <w:r w:rsidRPr="7B6EBAAA">
        <w:rPr>
          <w:rFonts w:ascii="Calibri" w:eastAsia="Calibri" w:hAnsi="Calibri" w:cs="Calibri" w:hint="eastAsia"/>
          <w:color w:val="000000" w:themeColor="text1"/>
        </w:rPr>
        <w:t xml:space="preserve">A household in the process of receiving a HEAR rebate associated with an energy-savings product like a heat pump cannot simultaneously receive a HER rebate </w:t>
      </w:r>
      <w:r w:rsidR="00C1577D">
        <w:rPr>
          <w:rFonts w:ascii="Calibri" w:eastAsia="Calibri" w:hAnsi="Calibri" w:cs="Calibri"/>
          <w:color w:val="000000" w:themeColor="text1"/>
        </w:rPr>
        <w:t>using</w:t>
      </w:r>
      <w:r w:rsidR="00C1577D" w:rsidRPr="7B6EBAAA">
        <w:rPr>
          <w:rFonts w:ascii="Calibri" w:eastAsia="Calibri" w:hAnsi="Calibri" w:cs="Calibri" w:hint="eastAsia"/>
          <w:color w:val="000000" w:themeColor="text1"/>
        </w:rPr>
        <w:t xml:space="preserve"> </w:t>
      </w:r>
      <w:r w:rsidRPr="7B6EBAAA">
        <w:rPr>
          <w:rFonts w:ascii="Calibri" w:eastAsia="Calibri" w:hAnsi="Calibri" w:cs="Calibri" w:hint="eastAsia"/>
          <w:color w:val="000000" w:themeColor="text1"/>
        </w:rPr>
        <w:t>the measured savings approach (or vice versa).</w:t>
      </w:r>
    </w:p>
    <w:p w14:paraId="5D25513D" w14:textId="0AD087CC" w:rsidR="3C1FFA99" w:rsidRDefault="72458C0B" w:rsidP="0DC676D0">
      <w:pPr>
        <w:spacing w:line="259" w:lineRule="auto"/>
        <w:ind w:left="720"/>
        <w:jc w:val="both"/>
        <w:rPr>
          <w:rFonts w:ascii="Calibri" w:eastAsia="Calibri" w:hAnsi="Calibri" w:cs="Calibri"/>
          <w:color w:val="000000" w:themeColor="text1"/>
        </w:rPr>
      </w:pPr>
      <w:r w:rsidRPr="0DC676D0">
        <w:rPr>
          <w:rFonts w:ascii="Calibri" w:eastAsia="Calibri" w:hAnsi="Calibri" w:cs="Calibri"/>
          <w:b/>
          <w:bCs/>
          <w:color w:val="000000" w:themeColor="text1"/>
        </w:rPr>
        <w:lastRenderedPageBreak/>
        <w:t xml:space="preserve">Non-federal funds: </w:t>
      </w:r>
      <w:r w:rsidRPr="0DC676D0">
        <w:rPr>
          <w:rFonts w:ascii="Calibri" w:eastAsia="Calibri" w:hAnsi="Calibri" w:cs="Calibri"/>
          <w:color w:val="000000" w:themeColor="text1"/>
        </w:rPr>
        <w:t>Non-federal funds (i.e., state or local funding, utility programs, or philanthropic funds) can stack with the IRA rebates when those state, local, utility, and philanthropic program requirements do not have additional stacking restrictions.</w:t>
      </w:r>
    </w:p>
    <w:p w14:paraId="0DE438EB" w14:textId="47BC34DF" w:rsidR="3C1FFA99" w:rsidRDefault="72458C0B" w:rsidP="0DC676D0">
      <w:pPr>
        <w:spacing w:line="259" w:lineRule="auto"/>
        <w:ind w:left="720"/>
        <w:jc w:val="both"/>
        <w:rPr>
          <w:rFonts w:ascii="Calibri" w:eastAsia="Calibri" w:hAnsi="Calibri" w:cs="Calibri"/>
          <w:color w:val="000000" w:themeColor="text1"/>
        </w:rPr>
      </w:pPr>
      <w:r w:rsidRPr="0DC676D0">
        <w:rPr>
          <w:rFonts w:ascii="Calibri" w:eastAsia="Calibri" w:hAnsi="Calibri" w:cs="Calibri"/>
          <w:b/>
          <w:bCs/>
          <w:color w:val="000000" w:themeColor="text1"/>
        </w:rPr>
        <w:t>Federal tax credits:</w:t>
      </w:r>
      <w:r w:rsidRPr="0DC676D0">
        <w:rPr>
          <w:rFonts w:ascii="Calibri" w:eastAsia="Calibri" w:hAnsi="Calibri" w:cs="Calibri"/>
          <w:color w:val="000000" w:themeColor="text1"/>
        </w:rPr>
        <w:t xml:space="preserve"> The federal Energy Efficient Home Improvement Tax Credit 25C can stack with rebates. The credit is based on the cost of the applicable product after applying rebate funds</w:t>
      </w:r>
      <w:r w:rsidR="002669BD">
        <w:rPr>
          <w:rFonts w:ascii="Calibri" w:eastAsia="Calibri" w:hAnsi="Calibri" w:cs="Calibri"/>
          <w:color w:val="000000" w:themeColor="text1"/>
        </w:rPr>
        <w:t>.</w:t>
      </w:r>
    </w:p>
    <w:p w14:paraId="213FEDFF" w14:textId="5F71B894" w:rsidR="3C1FFA99" w:rsidRDefault="72458C0B" w:rsidP="0DC676D0">
      <w:pPr>
        <w:spacing w:after="0"/>
        <w:rPr>
          <w:rFonts w:ascii="Calibri" w:eastAsia="Calibri" w:hAnsi="Calibri" w:cs="Calibri"/>
          <w:color w:val="000000" w:themeColor="text1"/>
        </w:rPr>
      </w:pPr>
      <w:r w:rsidRPr="0DC676D0">
        <w:rPr>
          <w:rFonts w:ascii="Aptos" w:eastAsia="Aptos" w:hAnsi="Aptos" w:cs="Aptos"/>
        </w:rPr>
        <w:t xml:space="preserve">Use the graphic provided by the </w:t>
      </w:r>
      <w:hyperlink r:id="rId37">
        <w:r w:rsidRPr="0DC676D0">
          <w:rPr>
            <w:rStyle w:val="Hyperlink"/>
            <w:rFonts w:ascii="Aptos" w:eastAsia="Aptos" w:hAnsi="Aptos" w:cs="Aptos"/>
          </w:rPr>
          <w:t>Department of Energy</w:t>
        </w:r>
      </w:hyperlink>
      <w:r w:rsidRPr="0DC676D0">
        <w:rPr>
          <w:rFonts w:ascii="Aptos" w:eastAsia="Aptos" w:hAnsi="Aptos" w:cs="Aptos"/>
        </w:rPr>
        <w:t xml:space="preserve"> below to understand how </w:t>
      </w:r>
      <w:r w:rsidRPr="0DC676D0">
        <w:rPr>
          <w:rFonts w:ascii="Calibri" w:eastAsia="Calibri" w:hAnsi="Calibri" w:cs="Calibri"/>
          <w:color w:val="000000" w:themeColor="text1"/>
        </w:rPr>
        <w:t>HER and HEAR can be combined with other incentives.</w:t>
      </w:r>
    </w:p>
    <w:p w14:paraId="22114202" w14:textId="0D113FBC" w:rsidR="3C1FFA99" w:rsidRDefault="72458C0B" w:rsidP="0DC676D0">
      <w:pPr>
        <w:spacing w:after="0"/>
        <w:rPr>
          <w:rFonts w:ascii="Aptos" w:eastAsia="Aptos" w:hAnsi="Aptos" w:cs="Aptos"/>
        </w:rPr>
      </w:pPr>
      <w:r w:rsidRPr="0DC676D0">
        <w:rPr>
          <w:rFonts w:ascii="Aptos" w:eastAsia="Aptos" w:hAnsi="Aptos" w:cs="Aptos"/>
        </w:rPr>
        <w:t xml:space="preserve"> </w:t>
      </w:r>
      <w:r>
        <w:rPr>
          <w:noProof/>
        </w:rPr>
        <w:drawing>
          <wp:inline distT="0" distB="0" distL="0" distR="0" wp14:anchorId="27ADA0AD" wp14:editId="31B6FB9C">
            <wp:extent cx="5943600" cy="3295650"/>
            <wp:effectExtent l="0" t="0" r="0" b="0"/>
            <wp:docPr id="391563278" name="Picture 391563278" descr="A screenshot of a web p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943600" cy="3295650"/>
                    </a:xfrm>
                    <a:prstGeom prst="rect">
                      <a:avLst/>
                    </a:prstGeom>
                  </pic:spPr>
                </pic:pic>
              </a:graphicData>
            </a:graphic>
          </wp:inline>
        </w:drawing>
      </w:r>
      <w:r w:rsidRPr="0DC676D0">
        <w:rPr>
          <w:rFonts w:ascii="Aptos" w:eastAsia="Aptos" w:hAnsi="Aptos" w:cs="Aptos"/>
        </w:rPr>
        <w:t>Source: U.S. Department of Energy</w:t>
      </w:r>
    </w:p>
    <w:p w14:paraId="0E25CDDC" w14:textId="6AD6687C" w:rsidR="3C1FFA99" w:rsidRDefault="72458C0B" w:rsidP="0DC676D0">
      <w:pPr>
        <w:spacing w:after="0"/>
        <w:rPr>
          <w:rFonts w:ascii="Calibri" w:eastAsia="Calibri" w:hAnsi="Calibri" w:cs="Calibri"/>
          <w:color w:val="000000" w:themeColor="text1"/>
        </w:rPr>
      </w:pPr>
      <w:r w:rsidRPr="0DC676D0">
        <w:rPr>
          <w:rFonts w:ascii="Calibri" w:eastAsia="Calibri" w:hAnsi="Calibri" w:cs="Calibri"/>
          <w:color w:val="000000" w:themeColor="text1"/>
        </w:rPr>
        <w:t xml:space="preserve"> </w:t>
      </w:r>
    </w:p>
    <w:p w14:paraId="2839FD37" w14:textId="6DE255CA" w:rsidR="3C1FFA99" w:rsidRDefault="72458C0B" w:rsidP="0DC676D0">
      <w:pPr>
        <w:spacing w:after="0"/>
        <w:rPr>
          <w:rFonts w:ascii="Calibri" w:eastAsia="Calibri" w:hAnsi="Calibri" w:cs="Calibri"/>
          <w:color w:val="000000" w:themeColor="text1"/>
        </w:rPr>
      </w:pPr>
      <w:r w:rsidRPr="0DC676D0">
        <w:rPr>
          <w:rFonts w:ascii="Calibri" w:eastAsia="Calibri" w:hAnsi="Calibri" w:cs="Calibri"/>
          <w:b/>
          <w:bCs/>
          <w:color w:val="000000" w:themeColor="text1"/>
        </w:rPr>
        <w:t>Stacking Example</w:t>
      </w:r>
    </w:p>
    <w:p w14:paraId="576164BB" w14:textId="1B319C55" w:rsidR="321395A9" w:rsidRDefault="72458C0B" w:rsidP="321395A9">
      <w:pPr>
        <w:spacing w:after="0"/>
        <w:rPr>
          <w:rFonts w:ascii="Calibri" w:eastAsia="Calibri" w:hAnsi="Calibri" w:cs="Calibri"/>
          <w:color w:val="000000" w:themeColor="text1"/>
        </w:rPr>
      </w:pPr>
      <w:r w:rsidRPr="0DC676D0">
        <w:rPr>
          <w:rFonts w:ascii="Calibri" w:eastAsia="Calibri" w:hAnsi="Calibri" w:cs="Calibri"/>
          <w:color w:val="000000" w:themeColor="text1"/>
        </w:rPr>
        <w:t>The following are examples of how federal</w:t>
      </w:r>
      <w:r w:rsidR="7DB86A30" w:rsidRPr="4511E005">
        <w:rPr>
          <w:rFonts w:ascii="Calibri" w:eastAsia="Calibri" w:hAnsi="Calibri" w:cs="Calibri"/>
          <w:color w:val="000000" w:themeColor="text1"/>
        </w:rPr>
        <w:t>, state,</w:t>
      </w:r>
      <w:r w:rsidRPr="0DC676D0">
        <w:rPr>
          <w:rFonts w:ascii="Calibri" w:eastAsia="Calibri" w:hAnsi="Calibri" w:cs="Calibri"/>
          <w:color w:val="000000" w:themeColor="text1"/>
        </w:rPr>
        <w:t xml:space="preserve"> </w:t>
      </w:r>
      <w:r w:rsidR="00C0621B">
        <w:rPr>
          <w:rFonts w:ascii="Calibri" w:eastAsia="Calibri" w:hAnsi="Calibri" w:cs="Calibri"/>
          <w:color w:val="000000" w:themeColor="text1"/>
        </w:rPr>
        <w:t>and utility</w:t>
      </w:r>
      <w:r w:rsidRPr="0DC676D0">
        <w:rPr>
          <w:rFonts w:ascii="Calibri" w:eastAsia="Calibri" w:hAnsi="Calibri" w:cs="Calibri"/>
          <w:color w:val="000000" w:themeColor="text1"/>
        </w:rPr>
        <w:t xml:space="preserve"> incentives stack. Please research your own local, utility, and state incentives to find programs you may be eligible for.</w:t>
      </w:r>
    </w:p>
    <w:p w14:paraId="434E2A11" w14:textId="60F9E5CC" w:rsidR="321395A9" w:rsidRDefault="321395A9" w:rsidP="321395A9">
      <w:pPr>
        <w:spacing w:after="0"/>
        <w:rPr>
          <w:rFonts w:ascii="Calibri" w:eastAsia="Calibri" w:hAnsi="Calibri" w:cs="Calibri"/>
          <w:color w:val="000000" w:themeColor="text1"/>
        </w:rPr>
      </w:pPr>
    </w:p>
    <w:tbl>
      <w:tblPr>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3859"/>
        <w:gridCol w:w="2239"/>
        <w:gridCol w:w="2022"/>
        <w:gridCol w:w="1224"/>
      </w:tblGrid>
      <w:tr w:rsidR="321395A9" w14:paraId="4B668DAF" w14:textId="77777777" w:rsidTr="1CC6BC74">
        <w:trPr>
          <w:trHeight w:val="285"/>
        </w:trPr>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79A248C" w14:textId="0D43379A" w:rsidR="321395A9" w:rsidRDefault="321395A9" w:rsidP="321395A9">
            <w:pPr>
              <w:rPr>
                <w:rFonts w:ascii="Aptos" w:eastAsia="Aptos" w:hAnsi="Aptos" w:cs="Aptos"/>
                <w:b/>
                <w:bCs/>
                <w:sz w:val="20"/>
                <w:szCs w:val="20"/>
              </w:rPr>
            </w:pPr>
            <w:r w:rsidRPr="321395A9">
              <w:rPr>
                <w:rFonts w:ascii="Aptos" w:eastAsia="Aptos" w:hAnsi="Aptos" w:cs="Aptos"/>
                <w:b/>
                <w:bCs/>
              </w:rPr>
              <w:t xml:space="preserve">Example of how a </w:t>
            </w:r>
            <w:r w:rsidR="00877FC0">
              <w:rPr>
                <w:rFonts w:ascii="Aptos" w:eastAsia="Aptos" w:hAnsi="Aptos" w:cs="Aptos"/>
                <w:b/>
                <w:bCs/>
              </w:rPr>
              <w:t>middle</w:t>
            </w:r>
            <w:r w:rsidRPr="321395A9">
              <w:rPr>
                <w:rFonts w:ascii="Aptos" w:eastAsia="Aptos" w:hAnsi="Aptos" w:cs="Aptos"/>
                <w:b/>
                <w:bCs/>
              </w:rPr>
              <w:t>-income household would maximize utility and federal incentives for a $5,200 heat pump water heater</w:t>
            </w:r>
          </w:p>
        </w:tc>
      </w:tr>
      <w:tr w:rsidR="321395A9" w14:paraId="647767C5" w14:textId="77777777" w:rsidTr="1CC6BC74">
        <w:trPr>
          <w:trHeight w:val="285"/>
        </w:trPr>
        <w:tc>
          <w:tcPr>
            <w:tcW w:w="38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B5167F2" w14:textId="199D86A5" w:rsidR="321395A9" w:rsidRDefault="321395A9" w:rsidP="321395A9">
            <w:pPr>
              <w:spacing w:after="0"/>
              <w:rPr>
                <w:rFonts w:ascii="Aptos" w:eastAsia="Aptos" w:hAnsi="Aptos" w:cs="Aptos"/>
              </w:rPr>
            </w:pPr>
            <w:r w:rsidRPr="321395A9">
              <w:rPr>
                <w:rFonts w:ascii="Aptos" w:eastAsia="Aptos" w:hAnsi="Aptos" w:cs="Aptos"/>
              </w:rPr>
              <w:t>Order of Application</w:t>
            </w:r>
          </w:p>
        </w:tc>
        <w:tc>
          <w:tcPr>
            <w:tcW w:w="22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F4A3F48" w14:textId="77777777" w:rsidR="321395A9" w:rsidRDefault="321395A9" w:rsidP="321395A9">
            <w:pPr>
              <w:spacing w:after="0"/>
              <w:rPr>
                <w:rFonts w:ascii="Aptos" w:eastAsia="Aptos" w:hAnsi="Aptos" w:cs="Aptos"/>
              </w:rPr>
            </w:pPr>
            <w:r w:rsidRPr="321395A9">
              <w:rPr>
                <w:rFonts w:ascii="Aptos" w:eastAsia="Aptos" w:hAnsi="Aptos" w:cs="Aptos"/>
              </w:rPr>
              <w:t>Funding Source</w:t>
            </w:r>
          </w:p>
        </w:tc>
        <w:tc>
          <w:tcPr>
            <w:tcW w:w="20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CC3F840" w14:textId="77777777" w:rsidR="321395A9" w:rsidRDefault="321395A9" w:rsidP="321395A9">
            <w:pPr>
              <w:spacing w:after="0"/>
              <w:rPr>
                <w:rFonts w:ascii="Aptos" w:eastAsia="Aptos" w:hAnsi="Aptos" w:cs="Aptos"/>
              </w:rPr>
            </w:pPr>
            <w:r w:rsidRPr="321395A9">
              <w:rPr>
                <w:rFonts w:ascii="Aptos" w:eastAsia="Aptos" w:hAnsi="Aptos" w:cs="Aptos"/>
              </w:rPr>
              <w:t xml:space="preserve">Incentive Amount </w:t>
            </w:r>
          </w:p>
        </w:tc>
        <w:tc>
          <w:tcPr>
            <w:tcW w:w="1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DCD4F6E" w14:textId="77777777" w:rsidR="321395A9" w:rsidRDefault="321395A9" w:rsidP="321395A9">
            <w:pPr>
              <w:spacing w:after="0"/>
              <w:rPr>
                <w:rFonts w:ascii="Aptos" w:eastAsia="Aptos" w:hAnsi="Aptos" w:cs="Aptos"/>
              </w:rPr>
            </w:pPr>
            <w:r w:rsidRPr="321395A9">
              <w:rPr>
                <w:rFonts w:ascii="Aptos" w:eastAsia="Aptos" w:hAnsi="Aptos" w:cs="Aptos"/>
              </w:rPr>
              <w:t xml:space="preserve">Cost of Upgrade Post Incentive </w:t>
            </w:r>
          </w:p>
        </w:tc>
      </w:tr>
      <w:tr w:rsidR="00877FC0" w14:paraId="572C5E09" w14:textId="77777777" w:rsidTr="1CC6BC74">
        <w:trPr>
          <w:trHeight w:val="285"/>
        </w:trPr>
        <w:tc>
          <w:tcPr>
            <w:tcW w:w="38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A1B0FD3" w14:textId="4D27B8AE" w:rsidR="00877FC0" w:rsidRPr="321395A9" w:rsidRDefault="00877FC0" w:rsidP="321395A9">
            <w:pPr>
              <w:spacing w:after="0"/>
              <w:rPr>
                <w:rFonts w:ascii="Aptos" w:eastAsia="Aptos" w:hAnsi="Aptos" w:cs="Aptos"/>
              </w:rPr>
            </w:pPr>
            <w:r>
              <w:rPr>
                <w:rFonts w:ascii="Aptos" w:eastAsia="Aptos" w:hAnsi="Aptos" w:cs="Aptos"/>
              </w:rPr>
              <w:lastRenderedPageBreak/>
              <w:t>1</w:t>
            </w:r>
            <w:r w:rsidR="005E22CC">
              <w:rPr>
                <w:rFonts w:ascii="Aptos" w:eastAsia="Aptos" w:hAnsi="Aptos" w:cs="Aptos"/>
              </w:rPr>
              <w:t xml:space="preserve"> – Submit paperwork prior to installation</w:t>
            </w:r>
          </w:p>
        </w:tc>
        <w:tc>
          <w:tcPr>
            <w:tcW w:w="22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3ABF83" w14:textId="16711F61" w:rsidR="00877FC0" w:rsidRPr="321395A9" w:rsidRDefault="005E22CC" w:rsidP="321395A9">
            <w:pPr>
              <w:spacing w:after="0"/>
              <w:rPr>
                <w:rFonts w:ascii="Aptos" w:eastAsia="Aptos" w:hAnsi="Aptos" w:cs="Aptos"/>
              </w:rPr>
            </w:pPr>
            <w:r>
              <w:rPr>
                <w:rFonts w:ascii="Aptos" w:eastAsia="Aptos" w:hAnsi="Aptos" w:cs="Aptos"/>
              </w:rPr>
              <w:t>Home Electrification and Appliance Rebates</w:t>
            </w:r>
          </w:p>
        </w:tc>
        <w:tc>
          <w:tcPr>
            <w:tcW w:w="20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7D1BE5C" w14:textId="0159B4A6" w:rsidR="00877FC0" w:rsidRPr="321395A9" w:rsidRDefault="005E22CC" w:rsidP="321395A9">
            <w:pPr>
              <w:spacing w:after="0"/>
              <w:rPr>
                <w:rFonts w:ascii="Aptos" w:eastAsia="Aptos" w:hAnsi="Aptos" w:cs="Aptos"/>
              </w:rPr>
            </w:pPr>
            <w:r>
              <w:rPr>
                <w:rFonts w:ascii="Aptos" w:eastAsia="Aptos" w:hAnsi="Aptos" w:cs="Aptos"/>
              </w:rPr>
              <w:t xml:space="preserve">50% up to $1,750 </w:t>
            </w:r>
          </w:p>
        </w:tc>
        <w:tc>
          <w:tcPr>
            <w:tcW w:w="1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80AAFD" w14:textId="1B3CF10F" w:rsidR="00877FC0" w:rsidRPr="321395A9" w:rsidRDefault="005E22CC" w:rsidP="321395A9">
            <w:pPr>
              <w:spacing w:after="0"/>
              <w:rPr>
                <w:rFonts w:ascii="Aptos" w:eastAsia="Aptos" w:hAnsi="Aptos" w:cs="Aptos"/>
              </w:rPr>
            </w:pPr>
            <w:r>
              <w:rPr>
                <w:rFonts w:ascii="Aptos" w:eastAsia="Aptos" w:hAnsi="Aptos" w:cs="Aptos"/>
              </w:rPr>
              <w:t>$3,450</w:t>
            </w:r>
          </w:p>
        </w:tc>
      </w:tr>
      <w:tr w:rsidR="321395A9" w14:paraId="75847A65" w14:textId="77777777" w:rsidTr="1CC6BC74">
        <w:trPr>
          <w:trHeight w:val="285"/>
        </w:trPr>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60EC17C" w14:textId="4419C94A" w:rsidR="321395A9" w:rsidRDefault="321395A9" w:rsidP="321395A9">
            <w:pPr>
              <w:jc w:val="center"/>
              <w:rPr>
                <w:rFonts w:ascii="Aptos" w:eastAsia="Aptos" w:hAnsi="Aptos" w:cs="Aptos"/>
                <w:sz w:val="20"/>
                <w:szCs w:val="20"/>
              </w:rPr>
            </w:pPr>
            <w:r w:rsidRPr="321395A9">
              <w:rPr>
                <w:rFonts w:ascii="Aptos" w:eastAsia="Aptos" w:hAnsi="Aptos" w:cs="Aptos"/>
              </w:rPr>
              <w:t>Installation occurs</w:t>
            </w:r>
          </w:p>
        </w:tc>
      </w:tr>
      <w:tr w:rsidR="321395A9" w14:paraId="67C64367" w14:textId="77777777" w:rsidTr="1CC6BC74">
        <w:trPr>
          <w:trHeight w:val="285"/>
        </w:trPr>
        <w:tc>
          <w:tcPr>
            <w:tcW w:w="38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92E6AD4" w14:textId="3F1F5845" w:rsidR="321395A9" w:rsidRDefault="00EB29B3" w:rsidP="321395A9">
            <w:pPr>
              <w:spacing w:after="0"/>
              <w:rPr>
                <w:rFonts w:ascii="Aptos" w:eastAsia="Aptos" w:hAnsi="Aptos" w:cs="Aptos"/>
              </w:rPr>
            </w:pPr>
            <w:r>
              <w:rPr>
                <w:rFonts w:ascii="Aptos" w:eastAsia="Aptos" w:hAnsi="Aptos" w:cs="Aptos"/>
              </w:rPr>
              <w:t>2</w:t>
            </w:r>
            <w:r w:rsidR="321395A9" w:rsidRPr="321395A9">
              <w:rPr>
                <w:rFonts w:ascii="Aptos" w:eastAsia="Aptos" w:hAnsi="Aptos" w:cs="Aptos"/>
              </w:rPr>
              <w:t xml:space="preserve"> – Submit paperwork after installation</w:t>
            </w:r>
          </w:p>
        </w:tc>
        <w:tc>
          <w:tcPr>
            <w:tcW w:w="22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A91544" w14:textId="5D21C771" w:rsidR="321395A9" w:rsidRDefault="321395A9" w:rsidP="321395A9">
            <w:pPr>
              <w:spacing w:after="0"/>
              <w:rPr>
                <w:rFonts w:ascii="Aptos" w:eastAsia="Aptos" w:hAnsi="Aptos" w:cs="Aptos"/>
              </w:rPr>
            </w:pPr>
            <w:r w:rsidRPr="321395A9">
              <w:rPr>
                <w:rFonts w:ascii="Aptos" w:eastAsia="Aptos" w:hAnsi="Aptos" w:cs="Aptos"/>
              </w:rPr>
              <w:t>Local electric utility incentive or state specific rebate</w:t>
            </w:r>
          </w:p>
        </w:tc>
        <w:tc>
          <w:tcPr>
            <w:tcW w:w="20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235FCC8" w14:textId="77777777" w:rsidR="321395A9" w:rsidRDefault="321395A9" w:rsidP="321395A9">
            <w:pPr>
              <w:spacing w:after="0"/>
              <w:rPr>
                <w:rFonts w:ascii="Aptos" w:eastAsia="Aptos" w:hAnsi="Aptos" w:cs="Aptos"/>
              </w:rPr>
            </w:pPr>
            <w:r w:rsidRPr="321395A9">
              <w:rPr>
                <w:rFonts w:ascii="Aptos" w:eastAsia="Aptos" w:hAnsi="Aptos" w:cs="Aptos"/>
              </w:rPr>
              <w:t xml:space="preserve">$ 300 </w:t>
            </w:r>
          </w:p>
        </w:tc>
        <w:tc>
          <w:tcPr>
            <w:tcW w:w="1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DC6578" w14:textId="47488662" w:rsidR="321395A9" w:rsidRDefault="321395A9" w:rsidP="321395A9">
            <w:pPr>
              <w:spacing w:after="0"/>
              <w:rPr>
                <w:rFonts w:ascii="Aptos" w:eastAsia="Aptos" w:hAnsi="Aptos" w:cs="Aptos"/>
              </w:rPr>
            </w:pPr>
            <w:r w:rsidRPr="321395A9">
              <w:rPr>
                <w:rFonts w:ascii="Aptos" w:eastAsia="Aptos" w:hAnsi="Aptos" w:cs="Aptos"/>
              </w:rPr>
              <w:t xml:space="preserve">$ </w:t>
            </w:r>
            <w:r w:rsidR="005E22CC">
              <w:rPr>
                <w:rFonts w:ascii="Aptos" w:eastAsia="Aptos" w:hAnsi="Aptos" w:cs="Aptos"/>
              </w:rPr>
              <w:t>3,150</w:t>
            </w:r>
            <w:r w:rsidRPr="321395A9">
              <w:rPr>
                <w:rFonts w:ascii="Aptos" w:eastAsia="Aptos" w:hAnsi="Aptos" w:cs="Aptos"/>
              </w:rPr>
              <w:t xml:space="preserve"> </w:t>
            </w:r>
          </w:p>
        </w:tc>
      </w:tr>
      <w:tr w:rsidR="321395A9" w14:paraId="316CE662" w14:textId="77777777" w:rsidTr="1CC6BC74">
        <w:trPr>
          <w:trHeight w:val="285"/>
        </w:trPr>
        <w:tc>
          <w:tcPr>
            <w:tcW w:w="38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45918E" w14:textId="5242A5D2" w:rsidR="321395A9" w:rsidRDefault="00EB29B3" w:rsidP="321395A9">
            <w:pPr>
              <w:spacing w:after="0"/>
              <w:rPr>
                <w:rFonts w:ascii="Aptos" w:eastAsia="Aptos" w:hAnsi="Aptos" w:cs="Aptos"/>
              </w:rPr>
            </w:pPr>
            <w:r>
              <w:rPr>
                <w:rFonts w:ascii="Aptos" w:eastAsia="Aptos" w:hAnsi="Aptos" w:cs="Aptos"/>
              </w:rPr>
              <w:t>3</w:t>
            </w:r>
            <w:r w:rsidR="321395A9" w:rsidRPr="321395A9">
              <w:rPr>
                <w:rFonts w:ascii="Aptos" w:eastAsia="Aptos" w:hAnsi="Aptos" w:cs="Aptos"/>
              </w:rPr>
              <w:t xml:space="preserve"> – Submit application when filing federal taxes</w:t>
            </w:r>
          </w:p>
        </w:tc>
        <w:tc>
          <w:tcPr>
            <w:tcW w:w="22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91901E" w14:textId="77777777" w:rsidR="321395A9" w:rsidRDefault="321395A9" w:rsidP="321395A9">
            <w:pPr>
              <w:spacing w:after="0"/>
              <w:rPr>
                <w:rFonts w:ascii="Aptos" w:eastAsia="Aptos" w:hAnsi="Aptos" w:cs="Aptos"/>
              </w:rPr>
            </w:pPr>
            <w:r w:rsidRPr="321395A9">
              <w:rPr>
                <w:rFonts w:ascii="Aptos" w:eastAsia="Aptos" w:hAnsi="Aptos" w:cs="Aptos"/>
              </w:rPr>
              <w:t>Energy Efficient Home Improvement Credit 25C</w:t>
            </w:r>
          </w:p>
        </w:tc>
        <w:tc>
          <w:tcPr>
            <w:tcW w:w="202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9CFDE8" w14:textId="6EBAABC0" w:rsidR="321395A9" w:rsidRDefault="321395A9" w:rsidP="321395A9">
            <w:pPr>
              <w:spacing w:after="0"/>
              <w:rPr>
                <w:rFonts w:ascii="Aptos" w:eastAsia="Aptos" w:hAnsi="Aptos" w:cs="Aptos"/>
              </w:rPr>
            </w:pPr>
            <w:r w:rsidRPr="321395A9">
              <w:rPr>
                <w:rFonts w:ascii="Aptos" w:eastAsia="Aptos" w:hAnsi="Aptos" w:cs="Aptos"/>
              </w:rPr>
              <w:t>$</w:t>
            </w:r>
            <w:r w:rsidR="00156894">
              <w:rPr>
                <w:rFonts w:ascii="Aptos" w:eastAsia="Aptos" w:hAnsi="Aptos" w:cs="Aptos"/>
              </w:rPr>
              <w:t>945</w:t>
            </w:r>
          </w:p>
          <w:p w14:paraId="26E98C28" w14:textId="28C2EA8C" w:rsidR="321395A9" w:rsidRDefault="7C4FB427" w:rsidP="321395A9">
            <w:pPr>
              <w:spacing w:after="0"/>
              <w:rPr>
                <w:rFonts w:ascii="Aptos" w:eastAsia="Aptos" w:hAnsi="Aptos" w:cs="Aptos"/>
              </w:rPr>
            </w:pPr>
            <w:r w:rsidRPr="30285BD7">
              <w:rPr>
                <w:rFonts w:ascii="Aptos" w:eastAsia="Aptos" w:hAnsi="Aptos" w:cs="Aptos"/>
              </w:rPr>
              <w:t>(30% of project cost after utility</w:t>
            </w:r>
            <w:r w:rsidR="46B46499" w:rsidRPr="30285BD7">
              <w:rPr>
                <w:rFonts w:ascii="Aptos" w:eastAsia="Aptos" w:hAnsi="Aptos" w:cs="Aptos"/>
              </w:rPr>
              <w:t xml:space="preserve"> </w:t>
            </w:r>
            <w:r w:rsidR="00A07C38" w:rsidRPr="30285BD7">
              <w:rPr>
                <w:rFonts w:ascii="Aptos" w:eastAsia="Aptos" w:hAnsi="Aptos" w:cs="Aptos"/>
              </w:rPr>
              <w:t>incentive</w:t>
            </w:r>
            <w:r w:rsidRPr="30285BD7">
              <w:rPr>
                <w:rFonts w:ascii="Aptos" w:eastAsia="Aptos" w:hAnsi="Aptos" w:cs="Aptos"/>
              </w:rPr>
              <w:t>, up to $2,000)</w:t>
            </w:r>
          </w:p>
        </w:tc>
        <w:tc>
          <w:tcPr>
            <w:tcW w:w="1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9022C8" w14:textId="0CED2288" w:rsidR="321395A9" w:rsidRDefault="321395A9" w:rsidP="321395A9">
            <w:pPr>
              <w:spacing w:after="0"/>
              <w:rPr>
                <w:rFonts w:ascii="Aptos" w:eastAsia="Aptos" w:hAnsi="Aptos" w:cs="Aptos"/>
              </w:rPr>
            </w:pPr>
            <w:r w:rsidRPr="321395A9">
              <w:rPr>
                <w:rFonts w:ascii="Aptos" w:eastAsia="Aptos" w:hAnsi="Aptos" w:cs="Aptos"/>
              </w:rPr>
              <w:t xml:space="preserve">$ </w:t>
            </w:r>
            <w:r w:rsidR="00A07C38">
              <w:rPr>
                <w:rFonts w:ascii="Aptos" w:eastAsia="Aptos" w:hAnsi="Aptos" w:cs="Aptos"/>
              </w:rPr>
              <w:t>2,205</w:t>
            </w:r>
          </w:p>
        </w:tc>
      </w:tr>
      <w:tr w:rsidR="321395A9" w14:paraId="05141783" w14:textId="77777777" w:rsidTr="1CC6BC74">
        <w:trPr>
          <w:trHeight w:val="285"/>
        </w:trPr>
        <w:tc>
          <w:tcPr>
            <w:tcW w:w="38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EA38E52" w14:textId="6B78CB0D" w:rsidR="321395A9" w:rsidRDefault="6568E585" w:rsidP="321395A9">
            <w:pPr>
              <w:spacing w:after="0"/>
              <w:rPr>
                <w:rFonts w:ascii="Aptos" w:eastAsia="Aptos" w:hAnsi="Aptos" w:cs="Aptos"/>
              </w:rPr>
            </w:pPr>
            <w:r w:rsidRPr="1CC6BC74">
              <w:rPr>
                <w:rFonts w:ascii="Aptos" w:eastAsia="Aptos" w:hAnsi="Aptos" w:cs="Aptos"/>
              </w:rPr>
              <w:t xml:space="preserve">Total project </w:t>
            </w:r>
            <w:r w:rsidR="004969F3">
              <w:rPr>
                <w:rFonts w:ascii="Aptos" w:eastAsia="Aptos" w:hAnsi="Aptos" w:cs="Aptos"/>
              </w:rPr>
              <w:t xml:space="preserve">cost </w:t>
            </w:r>
            <w:r w:rsidR="000B16BD">
              <w:rPr>
                <w:rFonts w:ascii="Aptos" w:eastAsia="Aptos" w:hAnsi="Aptos" w:cs="Aptos"/>
              </w:rPr>
              <w:t>after incentives</w:t>
            </w:r>
          </w:p>
        </w:tc>
        <w:tc>
          <w:tcPr>
            <w:tcW w:w="5491"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B6875D4" w14:textId="59AB1E83" w:rsidR="321395A9" w:rsidRDefault="321395A9" w:rsidP="321395A9">
            <w:pPr>
              <w:rPr>
                <w:rFonts w:ascii="Aptos" w:eastAsia="Aptos" w:hAnsi="Aptos" w:cs="Aptos"/>
                <w:sz w:val="20"/>
                <w:szCs w:val="20"/>
              </w:rPr>
            </w:pPr>
            <w:r w:rsidRPr="321395A9">
              <w:rPr>
                <w:rFonts w:ascii="Aptos" w:eastAsia="Aptos" w:hAnsi="Aptos" w:cs="Aptos"/>
              </w:rPr>
              <w:t xml:space="preserve">$ </w:t>
            </w:r>
            <w:r w:rsidR="00156894">
              <w:rPr>
                <w:rFonts w:ascii="Aptos" w:eastAsia="Aptos" w:hAnsi="Aptos" w:cs="Aptos"/>
              </w:rPr>
              <w:t>2</w:t>
            </w:r>
            <w:r w:rsidR="004969F3">
              <w:rPr>
                <w:rFonts w:ascii="Aptos" w:eastAsia="Aptos" w:hAnsi="Aptos" w:cs="Aptos"/>
              </w:rPr>
              <w:t>,205</w:t>
            </w:r>
            <w:r w:rsidRPr="321395A9">
              <w:rPr>
                <w:rFonts w:ascii="Aptos" w:eastAsia="Aptos" w:hAnsi="Aptos" w:cs="Aptos"/>
              </w:rPr>
              <w:t xml:space="preserve"> </w:t>
            </w:r>
          </w:p>
        </w:tc>
      </w:tr>
    </w:tbl>
    <w:p w14:paraId="4EA89231" w14:textId="63709230" w:rsidR="321395A9" w:rsidRDefault="321395A9" w:rsidP="321395A9">
      <w:pPr>
        <w:spacing w:after="0"/>
        <w:rPr>
          <w:rFonts w:ascii="Calibri" w:eastAsia="Calibri" w:hAnsi="Calibri" w:cs="Calibri"/>
          <w:color w:val="000000" w:themeColor="text1"/>
        </w:rPr>
      </w:pPr>
    </w:p>
    <w:p w14:paraId="021E8E9D" w14:textId="4BFFFECA" w:rsidR="4511E005" w:rsidRDefault="4511E005" w:rsidP="4511E005">
      <w:pPr>
        <w:spacing w:after="0"/>
        <w:rPr>
          <w:rFonts w:ascii="Calibri" w:eastAsia="Calibri" w:hAnsi="Calibri" w:cs="Calibri"/>
          <w:color w:val="000000" w:themeColor="text1"/>
        </w:rPr>
      </w:pPr>
    </w:p>
    <w:p w14:paraId="085ADA5B" w14:textId="796BE487" w:rsidR="004B3EA3" w:rsidRDefault="015B855F" w:rsidP="0878AFA5">
      <w:pPr>
        <w:pStyle w:val="Heading2"/>
        <w:rPr>
          <w:rFonts w:ascii="Aptos" w:eastAsia="Aptos" w:hAnsi="Aptos" w:cs="Aptos"/>
        </w:rPr>
      </w:pPr>
      <w:r>
        <w:t xml:space="preserve">I’m interested in purchasing or leasing an electric vehicle or installing an EV charger </w:t>
      </w:r>
    </w:p>
    <w:p w14:paraId="49CF6906" w14:textId="073F0AE6" w:rsidR="004B3EA3" w:rsidRDefault="11789B83" w:rsidP="2B7E8C12">
      <w:pPr>
        <w:spacing w:after="0" w:line="240" w:lineRule="auto"/>
        <w:rPr>
          <w:rFonts w:ascii="Aptos" w:eastAsia="Aptos" w:hAnsi="Aptos" w:cs="Aptos"/>
          <w:color w:val="000000" w:themeColor="text1"/>
        </w:rPr>
      </w:pPr>
      <w:r w:rsidRPr="2B7E8C12">
        <w:rPr>
          <w:rFonts w:ascii="Aptos" w:eastAsia="Aptos" w:hAnsi="Aptos" w:cs="Aptos"/>
          <w:color w:val="000000" w:themeColor="text1"/>
        </w:rPr>
        <w:t>Using federal tax credits, you can buy or lease a clean vehicle and install electric vehicle charging at a discounted rate. Switching from gasoline to electric vehicles can save you money since EVs are typically cheaper to power and maintain.</w:t>
      </w:r>
    </w:p>
    <w:p w14:paraId="63775E16" w14:textId="16C98E45" w:rsidR="004B3EA3" w:rsidRDefault="11789B83" w:rsidP="2B7E8C12">
      <w:pPr>
        <w:spacing w:after="0" w:line="240" w:lineRule="auto"/>
        <w:rPr>
          <w:rFonts w:ascii="Aptos" w:eastAsia="Aptos" w:hAnsi="Aptos" w:cs="Aptos"/>
          <w:color w:val="000000" w:themeColor="text1"/>
        </w:rPr>
      </w:pPr>
      <w:r w:rsidRPr="2B7E8C12">
        <w:rPr>
          <w:rFonts w:ascii="Aptos" w:eastAsia="Aptos" w:hAnsi="Aptos" w:cs="Aptos"/>
          <w:color w:val="000000" w:themeColor="text1"/>
        </w:rPr>
        <w:t xml:space="preserve"> </w:t>
      </w:r>
    </w:p>
    <w:p w14:paraId="566D6C87" w14:textId="1891DC78" w:rsidR="004B3EA3" w:rsidRDefault="11789B83" w:rsidP="2B7E8C12">
      <w:pPr>
        <w:spacing w:after="0" w:line="240" w:lineRule="auto"/>
        <w:rPr>
          <w:rFonts w:ascii="Aptos" w:eastAsia="Aptos" w:hAnsi="Aptos" w:cs="Aptos"/>
          <w:color w:val="000000" w:themeColor="text1"/>
        </w:rPr>
      </w:pPr>
      <w:r w:rsidRPr="2B7E8C12">
        <w:rPr>
          <w:rFonts w:ascii="Aptos" w:eastAsia="Aptos" w:hAnsi="Aptos" w:cs="Aptos"/>
          <w:color w:val="000000" w:themeColor="text1"/>
        </w:rPr>
        <w:t>By offsetting the purchase price with tax credits and rebates, incentives make it more affordable to:</w:t>
      </w:r>
    </w:p>
    <w:p w14:paraId="33F8029F" w14:textId="4384B014" w:rsidR="004B3EA3" w:rsidRDefault="11789B83" w:rsidP="2B7E8C12">
      <w:pPr>
        <w:pStyle w:val="ListParagraph"/>
        <w:numPr>
          <w:ilvl w:val="0"/>
          <w:numId w:val="14"/>
        </w:numPr>
        <w:spacing w:after="0" w:line="240" w:lineRule="auto"/>
        <w:rPr>
          <w:rFonts w:ascii="Aptos" w:eastAsia="Aptos" w:hAnsi="Aptos" w:cs="Aptos"/>
        </w:rPr>
      </w:pPr>
      <w:r w:rsidRPr="2B7E8C12">
        <w:rPr>
          <w:rFonts w:ascii="Aptos" w:eastAsia="Aptos" w:hAnsi="Aptos" w:cs="Aptos"/>
        </w:rPr>
        <w:t xml:space="preserve">Purchase or lease new and used electric vehicles </w:t>
      </w:r>
    </w:p>
    <w:p w14:paraId="4D50F1D6" w14:textId="12FC3CF4" w:rsidR="004B3EA3" w:rsidRDefault="11789B83" w:rsidP="2B7E8C12">
      <w:pPr>
        <w:pStyle w:val="ListParagraph"/>
        <w:numPr>
          <w:ilvl w:val="0"/>
          <w:numId w:val="14"/>
        </w:numPr>
        <w:spacing w:after="0" w:line="240" w:lineRule="auto"/>
        <w:rPr>
          <w:rFonts w:ascii="Aptos" w:eastAsia="Aptos" w:hAnsi="Aptos" w:cs="Aptos"/>
        </w:rPr>
      </w:pPr>
      <w:r w:rsidRPr="2B7E8C12">
        <w:rPr>
          <w:rFonts w:ascii="Aptos" w:eastAsia="Aptos" w:hAnsi="Aptos" w:cs="Aptos"/>
        </w:rPr>
        <w:t xml:space="preserve">Install electric vehicle charging equipment at your home </w:t>
      </w:r>
    </w:p>
    <w:p w14:paraId="751DF519" w14:textId="60191220" w:rsidR="004B3EA3" w:rsidRDefault="004B3EA3" w:rsidP="2B7E8C12">
      <w:pPr>
        <w:spacing w:after="0" w:line="240" w:lineRule="auto"/>
        <w:rPr>
          <w:rFonts w:ascii="Aptos" w:eastAsia="Aptos" w:hAnsi="Aptos" w:cs="Aptos"/>
        </w:rPr>
      </w:pPr>
    </w:p>
    <w:p w14:paraId="681D5E8C" w14:textId="65E9DBAE" w:rsidR="3AA71A4C" w:rsidRDefault="3AA71A4C" w:rsidP="1460544F">
      <w:pPr>
        <w:pStyle w:val="Heading3"/>
        <w:spacing w:before="80" w:after="0" w:line="240" w:lineRule="auto"/>
        <w:rPr>
          <w:rFonts w:ascii="Aptos" w:eastAsia="Aptos" w:hAnsi="Aptos" w:cs="Aptos"/>
          <w:sz w:val="24"/>
          <w:szCs w:val="24"/>
        </w:rPr>
      </w:pPr>
      <w:r w:rsidRPr="1460544F">
        <w:t>Electric vehicle and charger incentives</w:t>
      </w:r>
    </w:p>
    <w:p w14:paraId="34AE9BE9" w14:textId="761B719D" w:rsidR="3AA71A4C" w:rsidRDefault="3AA71A4C" w:rsidP="1460544F">
      <w:pPr>
        <w:keepNext/>
        <w:keepLines/>
      </w:pPr>
      <w:r w:rsidRPr="1460544F">
        <w:t>Click on individual incentive names to expand for more information.</w:t>
      </w:r>
    </w:p>
    <w:p w14:paraId="39385D93" w14:textId="5CC354A6" w:rsidR="3AA71A4C" w:rsidRDefault="3AA71A4C" w:rsidP="1460544F">
      <w:pPr>
        <w:spacing w:line="240" w:lineRule="auto"/>
        <w:rPr>
          <w:rFonts w:ascii="Aptos" w:eastAsia="Aptos" w:hAnsi="Aptos" w:cs="Aptos"/>
          <w:i/>
          <w:iCs/>
          <w:color w:val="FF0000"/>
        </w:rPr>
      </w:pPr>
      <w:r w:rsidRPr="1460544F">
        <w:rPr>
          <w:rFonts w:ascii="Aptos" w:eastAsia="Aptos" w:hAnsi="Aptos" w:cs="Aptos"/>
          <w:i/>
          <w:iCs/>
          <w:color w:val="FF0000"/>
        </w:rPr>
        <w:t>&lt;You can click on individual incentives (each bullet bolded text) to expand to the more detailed information below.&gt;</w:t>
      </w:r>
      <w:r w:rsidRPr="1460544F">
        <w:rPr>
          <w:rFonts w:ascii="Aptos" w:eastAsia="Aptos" w:hAnsi="Aptos" w:cs="Aptos"/>
          <w:i/>
          <w:iCs/>
          <w:color w:val="0F4761" w:themeColor="accent1" w:themeShade="BF"/>
        </w:rPr>
        <w:t xml:space="preserve"> </w:t>
      </w:r>
    </w:p>
    <w:p w14:paraId="26E652AE" w14:textId="58ACBC19" w:rsidR="004B3EA3" w:rsidRDefault="11789B83" w:rsidP="4C5B71CB">
      <w:pPr>
        <w:spacing w:after="0" w:line="240" w:lineRule="auto"/>
        <w:rPr>
          <w:rFonts w:ascii="Aptos" w:eastAsia="Aptos" w:hAnsi="Aptos" w:cs="Aptos"/>
        </w:rPr>
      </w:pPr>
      <w:r w:rsidRPr="2D6C5722">
        <w:rPr>
          <w:rFonts w:ascii="Aptos" w:eastAsia="Aptos" w:hAnsi="Aptos" w:cs="Aptos"/>
          <w:b/>
          <w:bCs/>
          <w:u w:val="single"/>
        </w:rPr>
        <w:t xml:space="preserve">Clean Vehicle Credit 30D: </w:t>
      </w:r>
      <w:r w:rsidR="00E76D8E">
        <w:rPr>
          <w:rFonts w:ascii="Aptos" w:eastAsia="Aptos" w:hAnsi="Aptos" w:cs="Aptos"/>
        </w:rPr>
        <w:t>A</w:t>
      </w:r>
      <w:r w:rsidRPr="2D6C5722">
        <w:rPr>
          <w:rFonts w:ascii="Aptos" w:eastAsia="Aptos" w:hAnsi="Aptos" w:cs="Aptos"/>
        </w:rPr>
        <w:t xml:space="preserve"> credit for buyers of new clean vehicles</w:t>
      </w:r>
      <w:r w:rsidR="00E76D8E">
        <w:rPr>
          <w:rFonts w:ascii="Aptos" w:eastAsia="Aptos" w:hAnsi="Aptos" w:cs="Aptos"/>
        </w:rPr>
        <w:t>.</w:t>
      </w:r>
    </w:p>
    <w:p w14:paraId="5B639CBA" w14:textId="11954B6E" w:rsidR="18505516" w:rsidRDefault="18505516" w:rsidP="4C5B71CB">
      <w:pPr>
        <w:spacing w:after="0" w:line="240" w:lineRule="auto"/>
        <w:rPr>
          <w:rFonts w:ascii="Aptos" w:eastAsia="Aptos" w:hAnsi="Aptos" w:cs="Aptos"/>
          <w:color w:val="000000" w:themeColor="text1"/>
        </w:rPr>
      </w:pPr>
      <w:proofErr w:type="gramStart"/>
      <w:r w:rsidRPr="4722E5D3">
        <w:rPr>
          <w:rFonts w:ascii="Aptos" w:eastAsia="Aptos" w:hAnsi="Aptos" w:cs="Aptos"/>
          <w:color w:val="FF0000"/>
        </w:rPr>
        <w:t>&lt;[</w:t>
      </w:r>
      <w:proofErr w:type="gramEnd"/>
      <w:r w:rsidRPr="4722E5D3">
        <w:rPr>
          <w:rFonts w:ascii="Aptos" w:eastAsia="Aptos" w:hAnsi="Aptos" w:cs="Aptos"/>
          <w:color w:val="FF0000"/>
        </w:rPr>
        <w:t xml:space="preserve">+] Expanded details&gt; </w:t>
      </w:r>
    </w:p>
    <w:p w14:paraId="37B08DF3" w14:textId="52F36F3B" w:rsidR="3436FD87" w:rsidRDefault="3436FD87" w:rsidP="4722E5D3">
      <w:pPr>
        <w:spacing w:after="0" w:line="240" w:lineRule="auto"/>
        <w:contextualSpacing/>
        <w:rPr>
          <w:rFonts w:ascii="Aptos" w:eastAsia="Aptos" w:hAnsi="Aptos" w:cs="Aptos"/>
          <w:color w:val="1B1B1B"/>
        </w:rPr>
      </w:pPr>
      <w:r w:rsidRPr="4722E5D3">
        <w:rPr>
          <w:rFonts w:ascii="Aptos" w:eastAsia="Aptos" w:hAnsi="Aptos" w:cs="Aptos"/>
          <w:b/>
          <w:bCs/>
        </w:rPr>
        <w:t>What qualifies:</w:t>
      </w:r>
      <w:r w:rsidRPr="4722E5D3">
        <w:rPr>
          <w:rFonts w:ascii="Aptos" w:eastAsia="Aptos" w:hAnsi="Aptos" w:cs="Aptos"/>
        </w:rPr>
        <w:t xml:space="preserve"> The 30D tax credit can be used if you buy a qualified new</w:t>
      </w:r>
      <w:r w:rsidRPr="4722E5D3">
        <w:rPr>
          <w:rFonts w:ascii="Aptos" w:eastAsia="Aptos" w:hAnsi="Aptos" w:cs="Aptos"/>
          <w:color w:val="1B1B1B"/>
        </w:rPr>
        <w:t xml:space="preserve"> electric vehicle (EV) or fuel cell vehicle (FCV) from a licensed dealer (those interested in leasing should see the Qualified Commercial Clean Vehicle Tax Credit 45W). </w:t>
      </w:r>
    </w:p>
    <w:p w14:paraId="44F774BA" w14:textId="639236AC" w:rsidR="4722E5D3" w:rsidRDefault="4722E5D3" w:rsidP="4722E5D3">
      <w:pPr>
        <w:spacing w:after="0" w:line="240" w:lineRule="auto"/>
        <w:contextualSpacing/>
        <w:rPr>
          <w:rFonts w:ascii="Aptos" w:eastAsia="Aptos" w:hAnsi="Aptos" w:cs="Aptos"/>
          <w:color w:val="1B1B1B"/>
        </w:rPr>
      </w:pPr>
    </w:p>
    <w:p w14:paraId="1C7571EB" w14:textId="5FFF0D1D" w:rsidR="3436FD87" w:rsidRDefault="3436FD87" w:rsidP="4722E5D3">
      <w:pPr>
        <w:spacing w:after="0" w:line="240" w:lineRule="auto"/>
        <w:contextualSpacing/>
        <w:rPr>
          <w:rFonts w:ascii="Aptos" w:eastAsia="Aptos" w:hAnsi="Aptos" w:cs="Aptos"/>
        </w:rPr>
      </w:pPr>
      <w:r w:rsidRPr="4722E5D3">
        <w:rPr>
          <w:rFonts w:ascii="Aptos" w:eastAsia="Aptos" w:hAnsi="Aptos" w:cs="Aptos"/>
          <w:color w:val="1B1B1B"/>
        </w:rPr>
        <w:lastRenderedPageBreak/>
        <w:t xml:space="preserve">The vehicle manufacturer’s suggested retail price can’t exceed $80,000 for vans, sport utility vehicles, and pickup trucks and $55,000 for all other vehicles. There are restrictions around vehicles’ technical and manufacturing specifications. See what models qualify </w:t>
      </w:r>
      <w:hyperlink r:id="rId39">
        <w:r w:rsidRPr="4722E5D3">
          <w:rPr>
            <w:rStyle w:val="Hyperlink"/>
            <w:rFonts w:ascii="Aptos" w:eastAsia="Aptos" w:hAnsi="Aptos" w:cs="Aptos"/>
          </w:rPr>
          <w:t>here</w:t>
        </w:r>
      </w:hyperlink>
      <w:r w:rsidRPr="4722E5D3">
        <w:rPr>
          <w:rStyle w:val="Hyperlink"/>
          <w:rFonts w:ascii="Aptos" w:eastAsia="Aptos" w:hAnsi="Aptos" w:cs="Aptos"/>
        </w:rPr>
        <w:t>.</w:t>
      </w:r>
      <w:r w:rsidRPr="4722E5D3">
        <w:rPr>
          <w:rFonts w:ascii="Aptos" w:eastAsia="Aptos" w:hAnsi="Aptos" w:cs="Aptos"/>
        </w:rPr>
        <w:t xml:space="preserve"> If the model you are interested in does not qualify, you may be able to lease the vehicle and take advantage of the 45W tax credit through your dealership.</w:t>
      </w:r>
    </w:p>
    <w:p w14:paraId="5954C3BB" w14:textId="1D82EF13" w:rsidR="4722E5D3" w:rsidRDefault="4722E5D3" w:rsidP="4722E5D3">
      <w:pPr>
        <w:spacing w:after="0" w:line="240" w:lineRule="auto"/>
        <w:contextualSpacing/>
        <w:rPr>
          <w:rFonts w:ascii="Aptos" w:eastAsia="Aptos" w:hAnsi="Aptos" w:cs="Aptos"/>
          <w:color w:val="1B1B1B"/>
        </w:rPr>
      </w:pPr>
    </w:p>
    <w:p w14:paraId="003D5FCB" w14:textId="0FA1F45C" w:rsidR="3436FD87" w:rsidRDefault="3436FD87" w:rsidP="4722E5D3">
      <w:pPr>
        <w:spacing w:after="0" w:line="240" w:lineRule="auto"/>
        <w:contextualSpacing/>
        <w:rPr>
          <w:rFonts w:ascii="Aptos" w:eastAsia="Aptos" w:hAnsi="Aptos" w:cs="Aptos"/>
          <w:color w:val="467886"/>
        </w:rPr>
      </w:pPr>
      <w:r w:rsidRPr="4722E5D3">
        <w:rPr>
          <w:rFonts w:ascii="Aptos" w:eastAsia="Aptos" w:hAnsi="Aptos" w:cs="Aptos"/>
          <w:b/>
          <w:bCs/>
        </w:rPr>
        <w:t xml:space="preserve">Incentive value: </w:t>
      </w:r>
      <w:r w:rsidRPr="4722E5D3">
        <w:rPr>
          <w:rFonts w:ascii="Aptos" w:eastAsia="Aptos" w:hAnsi="Aptos" w:cs="Aptos"/>
          <w:color w:val="1B1B1B"/>
        </w:rPr>
        <w:t xml:space="preserve">The credit is either $3,750 or $7,500 depending on manufacturing specifications. See what models qualify </w:t>
      </w:r>
      <w:hyperlink r:id="rId40">
        <w:r w:rsidRPr="4722E5D3">
          <w:rPr>
            <w:rStyle w:val="Hyperlink"/>
            <w:rFonts w:ascii="Aptos" w:eastAsia="Aptos" w:hAnsi="Aptos" w:cs="Aptos"/>
          </w:rPr>
          <w:t>here</w:t>
        </w:r>
      </w:hyperlink>
      <w:r w:rsidRPr="4722E5D3">
        <w:rPr>
          <w:rStyle w:val="Hyperlink"/>
          <w:rFonts w:ascii="Aptos" w:eastAsia="Aptos" w:hAnsi="Aptos" w:cs="Aptos"/>
        </w:rPr>
        <w:t>.</w:t>
      </w:r>
    </w:p>
    <w:p w14:paraId="07C2F206" w14:textId="7939BF2B" w:rsidR="4722E5D3" w:rsidRDefault="4722E5D3" w:rsidP="4722E5D3">
      <w:pPr>
        <w:spacing w:after="0" w:line="240" w:lineRule="auto"/>
        <w:contextualSpacing/>
        <w:rPr>
          <w:rFonts w:ascii="Aptos" w:eastAsia="Aptos" w:hAnsi="Aptos" w:cs="Aptos"/>
        </w:rPr>
      </w:pPr>
    </w:p>
    <w:p w14:paraId="67ADF46D" w14:textId="2EDFFCC1" w:rsidR="3436FD87" w:rsidRDefault="3436FD87" w:rsidP="4722E5D3">
      <w:pPr>
        <w:spacing w:after="0" w:line="240" w:lineRule="auto"/>
        <w:contextualSpacing/>
        <w:rPr>
          <w:rFonts w:ascii="Aptos" w:eastAsia="Aptos" w:hAnsi="Aptos" w:cs="Aptos"/>
        </w:rPr>
      </w:pPr>
      <w:r w:rsidRPr="4722E5D3">
        <w:rPr>
          <w:rFonts w:ascii="Aptos" w:eastAsia="Aptos" w:hAnsi="Aptos" w:cs="Aptos"/>
          <w:b/>
          <w:bCs/>
        </w:rPr>
        <w:t>Who is eligible:</w:t>
      </w:r>
    </w:p>
    <w:p w14:paraId="339961DA" w14:textId="4B274C09" w:rsidR="4722E5D3" w:rsidRDefault="4722E5D3" w:rsidP="4722E5D3">
      <w:pPr>
        <w:spacing w:after="0" w:line="240" w:lineRule="auto"/>
        <w:contextualSpacing/>
        <w:rPr>
          <w:rFonts w:ascii="Aptos" w:eastAsia="Aptos" w:hAnsi="Aptos" w:cs="Aptos"/>
        </w:rPr>
      </w:pPr>
    </w:p>
    <w:p w14:paraId="37F9AA85" w14:textId="17C7E17D" w:rsidR="3436FD87" w:rsidRDefault="3436FD87" w:rsidP="4722E5D3">
      <w:pPr>
        <w:spacing w:after="0" w:line="240" w:lineRule="auto"/>
        <w:contextualSpacing/>
        <w:rPr>
          <w:rFonts w:ascii="Aptos" w:eastAsia="Aptos" w:hAnsi="Aptos" w:cs="Aptos"/>
          <w:color w:val="1B1B1B"/>
        </w:rPr>
      </w:pPr>
      <w:r w:rsidRPr="4722E5D3">
        <w:rPr>
          <w:rFonts w:ascii="Aptos" w:eastAsia="Aptos" w:hAnsi="Aptos" w:cs="Aptos"/>
          <w:color w:val="1B1B1B"/>
        </w:rPr>
        <w:t>To qualify, you must:</w:t>
      </w:r>
    </w:p>
    <w:p w14:paraId="7BDF86F2" w14:textId="76DC930F"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color w:val="1B1B1B"/>
        </w:rPr>
        <w:t>Buy the vehicle for your own use, not resale</w:t>
      </w:r>
    </w:p>
    <w:p w14:paraId="5708011A" w14:textId="5DE564EE"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color w:val="1B1B1B"/>
        </w:rPr>
        <w:t>Use the vehicle primarily in the U</w:t>
      </w:r>
      <w:r w:rsidR="00867D5E">
        <w:rPr>
          <w:rFonts w:ascii="Aptos" w:eastAsia="Aptos" w:hAnsi="Aptos" w:cs="Aptos"/>
          <w:color w:val="1B1B1B"/>
        </w:rPr>
        <w:t xml:space="preserve">nited </w:t>
      </w:r>
      <w:r w:rsidRPr="4722E5D3">
        <w:rPr>
          <w:rFonts w:ascii="Aptos" w:eastAsia="Aptos" w:hAnsi="Aptos" w:cs="Aptos"/>
          <w:color w:val="1B1B1B"/>
        </w:rPr>
        <w:t>S</w:t>
      </w:r>
      <w:r w:rsidR="00867D5E">
        <w:rPr>
          <w:rFonts w:ascii="Aptos" w:eastAsia="Aptos" w:hAnsi="Aptos" w:cs="Aptos"/>
          <w:color w:val="1B1B1B"/>
        </w:rPr>
        <w:t>tates</w:t>
      </w:r>
    </w:p>
    <w:p w14:paraId="56E83E2F" w14:textId="6B617731" w:rsidR="4722E5D3" w:rsidRDefault="4722E5D3" w:rsidP="4722E5D3">
      <w:pPr>
        <w:spacing w:after="0" w:line="240" w:lineRule="auto"/>
        <w:contextualSpacing/>
        <w:rPr>
          <w:rFonts w:ascii="Aptos" w:eastAsia="Aptos" w:hAnsi="Aptos" w:cs="Aptos"/>
          <w:color w:val="1B1B1B"/>
        </w:rPr>
      </w:pPr>
    </w:p>
    <w:p w14:paraId="1A02E040" w14:textId="153EFF64" w:rsidR="3436FD87" w:rsidRDefault="3436FD87" w:rsidP="4722E5D3">
      <w:pPr>
        <w:spacing w:after="0" w:line="240" w:lineRule="auto"/>
        <w:contextualSpacing/>
        <w:rPr>
          <w:rFonts w:ascii="Aptos" w:eastAsia="Aptos" w:hAnsi="Aptos" w:cs="Aptos"/>
          <w:color w:val="1B1B1B"/>
        </w:rPr>
      </w:pPr>
      <w:r w:rsidRPr="4722E5D3">
        <w:rPr>
          <w:rFonts w:ascii="Aptos" w:eastAsia="Aptos" w:hAnsi="Aptos" w:cs="Aptos"/>
          <w:color w:val="1B1B1B"/>
        </w:rPr>
        <w:t>In addition, your modified adjusted gross income (AGI) may not exceed:</w:t>
      </w:r>
    </w:p>
    <w:p w14:paraId="01BE9C12" w14:textId="78A9A4E6"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color w:val="1B1B1B"/>
        </w:rPr>
        <w:t>$300,000 for married filing jointly or a surviving spouse</w:t>
      </w:r>
    </w:p>
    <w:p w14:paraId="799F7298" w14:textId="5391DD94"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color w:val="1B1B1B"/>
        </w:rPr>
        <w:t>$225,000 for heads of households</w:t>
      </w:r>
    </w:p>
    <w:p w14:paraId="10CA3C8F" w14:textId="14F390D1"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color w:val="1B1B1B"/>
        </w:rPr>
        <w:t>$150,000 for all other filers</w:t>
      </w:r>
    </w:p>
    <w:p w14:paraId="53A4A987" w14:textId="3F13A8B0" w:rsidR="4722E5D3" w:rsidRDefault="4722E5D3" w:rsidP="4722E5D3">
      <w:pPr>
        <w:spacing w:after="0" w:line="240" w:lineRule="auto"/>
        <w:contextualSpacing/>
        <w:rPr>
          <w:rFonts w:ascii="Aptos" w:eastAsia="Aptos" w:hAnsi="Aptos" w:cs="Aptos"/>
          <w:color w:val="1B1B1B"/>
        </w:rPr>
      </w:pPr>
    </w:p>
    <w:p w14:paraId="099E353D" w14:textId="78812DD8" w:rsidR="3436FD87" w:rsidRDefault="3436FD87" w:rsidP="4722E5D3">
      <w:pPr>
        <w:spacing w:after="0" w:line="240" w:lineRule="auto"/>
        <w:contextualSpacing/>
        <w:rPr>
          <w:rFonts w:ascii="Aptos" w:eastAsia="Aptos" w:hAnsi="Aptos" w:cs="Aptos"/>
        </w:rPr>
      </w:pPr>
      <w:r w:rsidRPr="5981740B">
        <w:rPr>
          <w:rFonts w:ascii="Aptos" w:eastAsia="Aptos" w:hAnsi="Aptos" w:cs="Aptos"/>
          <w:b/>
          <w:bCs/>
        </w:rPr>
        <w:t xml:space="preserve">When the credit is available: </w:t>
      </w:r>
      <w:r w:rsidRPr="5981740B">
        <w:rPr>
          <w:rFonts w:ascii="Aptos" w:eastAsia="Aptos" w:hAnsi="Aptos" w:cs="Aptos"/>
        </w:rPr>
        <w:t>The 30D credit</w:t>
      </w:r>
      <w:r w:rsidR="280F0F87" w:rsidRPr="5981740B">
        <w:rPr>
          <w:rFonts w:ascii="Aptos" w:eastAsia="Aptos" w:hAnsi="Aptos" w:cs="Aptos"/>
        </w:rPr>
        <w:t xml:space="preserve"> </w:t>
      </w:r>
      <w:r w:rsidR="00F059F5">
        <w:rPr>
          <w:rFonts w:ascii="Aptos" w:eastAsia="Aptos" w:hAnsi="Aptos" w:cs="Aptos"/>
        </w:rPr>
        <w:t>is</w:t>
      </w:r>
      <w:r w:rsidR="4F85511E" w:rsidRPr="5981740B">
        <w:rPr>
          <w:rFonts w:ascii="Aptos" w:eastAsia="Aptos" w:hAnsi="Aptos" w:cs="Aptos"/>
        </w:rPr>
        <w:t xml:space="preserve"> av</w:t>
      </w:r>
      <w:r w:rsidR="00F059F5">
        <w:rPr>
          <w:rFonts w:ascii="Aptos" w:eastAsia="Aptos" w:hAnsi="Aptos" w:cs="Aptos"/>
        </w:rPr>
        <w:t>ai</w:t>
      </w:r>
      <w:r w:rsidR="4F85511E" w:rsidRPr="5981740B">
        <w:rPr>
          <w:rFonts w:ascii="Aptos" w:eastAsia="Aptos" w:hAnsi="Aptos" w:cs="Aptos"/>
        </w:rPr>
        <w:t>lable</w:t>
      </w:r>
      <w:r w:rsidR="6A1649A9" w:rsidRPr="5981740B">
        <w:rPr>
          <w:rFonts w:ascii="Aptos" w:eastAsia="Aptos" w:hAnsi="Aptos" w:cs="Aptos"/>
        </w:rPr>
        <w:t xml:space="preserve"> for vehicles acquired </w:t>
      </w:r>
      <w:r w:rsidR="0A2D3650" w:rsidRPr="5981740B">
        <w:rPr>
          <w:rFonts w:ascii="Aptos" w:eastAsia="Aptos" w:hAnsi="Aptos" w:cs="Aptos"/>
        </w:rPr>
        <w:t>by</w:t>
      </w:r>
      <w:r w:rsidR="6A1649A9" w:rsidRPr="5981740B">
        <w:rPr>
          <w:rFonts w:ascii="Aptos" w:eastAsia="Aptos" w:hAnsi="Aptos" w:cs="Aptos"/>
        </w:rPr>
        <w:t xml:space="preserve"> September 30, 2025.</w:t>
      </w:r>
    </w:p>
    <w:p w14:paraId="357FE1BD" w14:textId="3E7E1B81" w:rsidR="4722E5D3" w:rsidRDefault="4722E5D3" w:rsidP="4722E5D3">
      <w:pPr>
        <w:spacing w:after="0" w:line="240" w:lineRule="auto"/>
        <w:contextualSpacing/>
        <w:rPr>
          <w:rFonts w:ascii="Aptos" w:eastAsia="Aptos" w:hAnsi="Aptos" w:cs="Aptos"/>
        </w:rPr>
      </w:pPr>
    </w:p>
    <w:p w14:paraId="3EAEC64F" w14:textId="4F80DC77" w:rsidR="3436FD87" w:rsidRDefault="3436FD87" w:rsidP="4722E5D3">
      <w:pPr>
        <w:spacing w:after="0" w:line="240" w:lineRule="auto"/>
        <w:contextualSpacing/>
        <w:rPr>
          <w:rFonts w:ascii="Aptos" w:eastAsia="Aptos" w:hAnsi="Aptos" w:cs="Aptos"/>
        </w:rPr>
      </w:pPr>
      <w:r w:rsidRPr="4722E5D3">
        <w:rPr>
          <w:rFonts w:ascii="Aptos" w:eastAsia="Aptos" w:hAnsi="Aptos" w:cs="Aptos"/>
          <w:b/>
          <w:bCs/>
        </w:rPr>
        <w:t xml:space="preserve">How to claim the credit: </w:t>
      </w:r>
    </w:p>
    <w:p w14:paraId="7D6E8010" w14:textId="74DB11DC" w:rsidR="4722E5D3" w:rsidRDefault="4722E5D3" w:rsidP="4722E5D3">
      <w:pPr>
        <w:spacing w:after="0" w:line="240" w:lineRule="auto"/>
        <w:contextualSpacing/>
        <w:rPr>
          <w:rFonts w:ascii="Aptos" w:eastAsia="Aptos" w:hAnsi="Aptos" w:cs="Aptos"/>
          <w:color w:val="1B1B1B"/>
        </w:rPr>
      </w:pPr>
    </w:p>
    <w:p w14:paraId="370F462A" w14:textId="22C46B6B" w:rsidR="3436FD87" w:rsidRDefault="3436FD87" w:rsidP="4722E5D3">
      <w:pPr>
        <w:spacing w:after="0" w:line="240" w:lineRule="auto"/>
        <w:contextualSpacing/>
        <w:rPr>
          <w:rFonts w:ascii="Aptos" w:eastAsia="Aptos" w:hAnsi="Aptos" w:cs="Aptos"/>
          <w:color w:val="1B1B1B"/>
        </w:rPr>
      </w:pPr>
      <w:r w:rsidRPr="4722E5D3">
        <w:rPr>
          <w:rFonts w:ascii="Aptos" w:eastAsia="Aptos" w:hAnsi="Aptos" w:cs="Aptos"/>
          <w:color w:val="1B1B1B"/>
        </w:rPr>
        <w:t>You may claim the credit when you file your tax return, or you can transfer your credit to a registered dealer at the time of sale to reduce the amount you pay during purchase.</w:t>
      </w:r>
    </w:p>
    <w:p w14:paraId="55038A99" w14:textId="354DCBC9" w:rsidR="4722E5D3" w:rsidRDefault="4722E5D3" w:rsidP="4722E5D3">
      <w:pPr>
        <w:spacing w:after="0" w:line="240" w:lineRule="auto"/>
        <w:contextualSpacing/>
        <w:rPr>
          <w:rFonts w:ascii="Aptos" w:eastAsia="Aptos" w:hAnsi="Aptos" w:cs="Aptos"/>
          <w:color w:val="1B1B1B"/>
        </w:rPr>
      </w:pPr>
    </w:p>
    <w:p w14:paraId="51FF07D0" w14:textId="3E20F414" w:rsidR="3436FD87" w:rsidRDefault="3436FD87" w:rsidP="4722E5D3">
      <w:pPr>
        <w:pStyle w:val="ListParagraph"/>
        <w:spacing w:after="0" w:line="240" w:lineRule="auto"/>
        <w:rPr>
          <w:rFonts w:ascii="Aptos" w:eastAsia="Aptos" w:hAnsi="Aptos" w:cs="Aptos"/>
          <w:color w:val="467886"/>
        </w:rPr>
      </w:pPr>
      <w:r w:rsidRPr="4722E5D3">
        <w:rPr>
          <w:rFonts w:ascii="Aptos" w:eastAsia="Aptos" w:hAnsi="Aptos" w:cs="Aptos"/>
        </w:rPr>
        <w:t xml:space="preserve">Check to see if the vehicle you are interested in purchasing </w:t>
      </w:r>
      <w:hyperlink r:id="rId41">
        <w:r w:rsidRPr="4722E5D3">
          <w:rPr>
            <w:rStyle w:val="Hyperlink"/>
            <w:rFonts w:ascii="Aptos" w:eastAsia="Aptos" w:hAnsi="Aptos" w:cs="Aptos"/>
          </w:rPr>
          <w:t>qualifies</w:t>
        </w:r>
      </w:hyperlink>
      <w:r w:rsidRPr="4722E5D3">
        <w:rPr>
          <w:rStyle w:val="Hyperlink"/>
          <w:rFonts w:ascii="Aptos" w:eastAsia="Aptos" w:hAnsi="Aptos" w:cs="Aptos"/>
        </w:rPr>
        <w:t>.</w:t>
      </w:r>
    </w:p>
    <w:p w14:paraId="51A307AB" w14:textId="1EED015C" w:rsidR="3436FD87" w:rsidRDefault="3436FD87" w:rsidP="4722E5D3">
      <w:pPr>
        <w:pStyle w:val="ListParagraph"/>
        <w:spacing w:after="0" w:line="240" w:lineRule="auto"/>
        <w:rPr>
          <w:rFonts w:ascii="Aptos" w:eastAsia="Aptos" w:hAnsi="Aptos" w:cs="Aptos"/>
        </w:rPr>
      </w:pPr>
      <w:r w:rsidRPr="4722E5D3">
        <w:rPr>
          <w:rFonts w:ascii="Aptos" w:eastAsia="Aptos" w:hAnsi="Aptos" w:cs="Aptos"/>
        </w:rPr>
        <w:t>Purchase your vehicle.</w:t>
      </w:r>
    </w:p>
    <w:p w14:paraId="19B791D7" w14:textId="4844D45B" w:rsidR="3436FD87" w:rsidRDefault="3436FD87" w:rsidP="4722E5D3">
      <w:pPr>
        <w:pStyle w:val="ListParagraph"/>
        <w:spacing w:after="0" w:line="240" w:lineRule="auto"/>
        <w:rPr>
          <w:rFonts w:ascii="Aptos" w:eastAsia="Aptos" w:hAnsi="Aptos" w:cs="Aptos"/>
        </w:rPr>
      </w:pPr>
      <w:r w:rsidRPr="4722E5D3">
        <w:rPr>
          <w:rFonts w:ascii="Aptos" w:eastAsia="Aptos" w:hAnsi="Aptos" w:cs="Aptos"/>
        </w:rPr>
        <w:t>Get a paper copy of the time-of-sale report when you complete your purchase from the dealer.</w:t>
      </w:r>
    </w:p>
    <w:p w14:paraId="58931B0E" w14:textId="621259EA" w:rsidR="3436FD87" w:rsidRDefault="3436FD87" w:rsidP="4722E5D3">
      <w:pPr>
        <w:pStyle w:val="ListParagraph"/>
        <w:spacing w:after="0" w:line="240" w:lineRule="auto"/>
        <w:rPr>
          <w:rFonts w:ascii="Aptos" w:eastAsia="Aptos" w:hAnsi="Aptos" w:cs="Aptos"/>
        </w:rPr>
      </w:pPr>
      <w:r w:rsidRPr="4722E5D3">
        <w:rPr>
          <w:rFonts w:ascii="Aptos" w:eastAsia="Aptos" w:hAnsi="Aptos" w:cs="Aptos"/>
        </w:rPr>
        <w:t>You can claim the credit two ways: on your own taxes or by transferring it to a dealer</w:t>
      </w:r>
      <w:r w:rsidR="00AE1C8C">
        <w:rPr>
          <w:rFonts w:ascii="Aptos" w:eastAsia="Aptos" w:hAnsi="Aptos" w:cs="Aptos"/>
        </w:rPr>
        <w:t>.</w:t>
      </w:r>
    </w:p>
    <w:p w14:paraId="33E14166" w14:textId="543A9D23" w:rsidR="3436FD87" w:rsidRDefault="3436FD87" w:rsidP="4722E5D3">
      <w:pPr>
        <w:pStyle w:val="ListParagraph"/>
        <w:spacing w:after="0" w:line="240" w:lineRule="auto"/>
        <w:rPr>
          <w:rFonts w:ascii="Aptos" w:eastAsia="Aptos" w:hAnsi="Aptos" w:cs="Aptos"/>
          <w:color w:val="1B1B1B"/>
        </w:rPr>
      </w:pPr>
      <w:r w:rsidRPr="4722E5D3">
        <w:rPr>
          <w:rFonts w:ascii="Aptos" w:eastAsia="Aptos" w:hAnsi="Aptos" w:cs="Aptos"/>
        </w:rPr>
        <w:t xml:space="preserve">To </w:t>
      </w:r>
      <w:r w:rsidRPr="4722E5D3">
        <w:rPr>
          <w:rFonts w:ascii="Aptos" w:eastAsia="Aptos" w:hAnsi="Aptos" w:cs="Aptos"/>
          <w:color w:val="1B1B1B"/>
        </w:rPr>
        <w:t xml:space="preserve">claim the credit when you file your taxes, submit </w:t>
      </w:r>
      <w:hyperlink r:id="rId42">
        <w:r w:rsidRPr="4722E5D3">
          <w:rPr>
            <w:rStyle w:val="Hyperlink"/>
            <w:rFonts w:ascii="Aptos" w:eastAsia="Aptos" w:hAnsi="Aptos" w:cs="Aptos"/>
          </w:rPr>
          <w:t>Form 8936</w:t>
        </w:r>
      </w:hyperlink>
      <w:r w:rsidRPr="4722E5D3">
        <w:rPr>
          <w:rFonts w:ascii="Aptos" w:eastAsia="Aptos" w:hAnsi="Aptos" w:cs="Aptos"/>
          <w:color w:val="1B1B1B"/>
        </w:rPr>
        <w:t xml:space="preserve"> when you file your tax return for the year in which you take delivery of the vehicle.</w:t>
      </w:r>
    </w:p>
    <w:p w14:paraId="171DDCEC" w14:textId="204E44B3" w:rsidR="3436FD87" w:rsidRDefault="3436FD87" w:rsidP="4722E5D3">
      <w:pPr>
        <w:pStyle w:val="ListParagraph"/>
        <w:spacing w:after="0" w:line="240" w:lineRule="auto"/>
        <w:rPr>
          <w:rFonts w:ascii="Aptos" w:eastAsia="Aptos" w:hAnsi="Aptos" w:cs="Aptos"/>
        </w:rPr>
      </w:pPr>
      <w:r w:rsidRPr="4722E5D3">
        <w:rPr>
          <w:rFonts w:ascii="Aptos" w:eastAsia="Aptos" w:hAnsi="Aptos" w:cs="Aptos"/>
        </w:rPr>
        <w:t xml:space="preserve">You can also transfer the credit to the dealer when you purchase the vehicle to claim the incentive right away and get a reduction off the purchase price. To do so, follow the dealership’s instructions. </w:t>
      </w:r>
    </w:p>
    <w:p w14:paraId="71ACCBC6" w14:textId="2965AB00" w:rsidR="4722E5D3" w:rsidRDefault="4722E5D3" w:rsidP="4722E5D3">
      <w:pPr>
        <w:spacing w:after="0" w:line="240" w:lineRule="auto"/>
        <w:contextualSpacing/>
        <w:rPr>
          <w:rFonts w:ascii="Aptos" w:eastAsia="Aptos" w:hAnsi="Aptos" w:cs="Aptos"/>
        </w:rPr>
      </w:pPr>
    </w:p>
    <w:p w14:paraId="2B5FD538" w14:textId="11A776F9" w:rsidR="3436FD87" w:rsidRDefault="3436FD87" w:rsidP="4722E5D3">
      <w:pPr>
        <w:spacing w:after="0" w:line="240" w:lineRule="auto"/>
        <w:contextualSpacing/>
        <w:rPr>
          <w:rFonts w:ascii="Aptos" w:eastAsia="Aptos" w:hAnsi="Aptos" w:cs="Aptos"/>
        </w:rPr>
      </w:pPr>
      <w:r w:rsidRPr="4722E5D3">
        <w:rPr>
          <w:rFonts w:ascii="Aptos" w:eastAsia="Aptos" w:hAnsi="Aptos" w:cs="Aptos"/>
        </w:rPr>
        <w:t xml:space="preserve">Visit the federal website </w:t>
      </w:r>
      <w:hyperlink r:id="rId43">
        <w:r w:rsidRPr="4722E5D3">
          <w:rPr>
            <w:rStyle w:val="Hyperlink"/>
            <w:rFonts w:ascii="Aptos" w:eastAsia="Aptos" w:hAnsi="Aptos" w:cs="Aptos"/>
          </w:rPr>
          <w:t>here</w:t>
        </w:r>
      </w:hyperlink>
      <w:r w:rsidRPr="4722E5D3">
        <w:rPr>
          <w:rFonts w:ascii="Aptos" w:eastAsia="Aptos" w:hAnsi="Aptos" w:cs="Aptos"/>
        </w:rPr>
        <w:t xml:space="preserve"> for more details on what qualifies and how to use the credit.</w:t>
      </w:r>
    </w:p>
    <w:p w14:paraId="16835696" w14:textId="3188798B" w:rsidR="4722E5D3" w:rsidRDefault="4722E5D3" w:rsidP="4722E5D3">
      <w:pPr>
        <w:spacing w:after="0" w:line="240" w:lineRule="auto"/>
        <w:rPr>
          <w:rFonts w:ascii="Aptos" w:eastAsia="Aptos" w:hAnsi="Aptos" w:cs="Aptos"/>
          <w:color w:val="FF0000"/>
        </w:rPr>
      </w:pPr>
    </w:p>
    <w:p w14:paraId="6A1C62FB" w14:textId="5B915891" w:rsidR="18505516" w:rsidRDefault="18505516" w:rsidP="4C5B71CB">
      <w:pPr>
        <w:spacing w:after="0" w:line="240" w:lineRule="auto"/>
        <w:rPr>
          <w:rFonts w:ascii="Aptos" w:eastAsia="Aptos" w:hAnsi="Aptos" w:cs="Aptos"/>
          <w:color w:val="000000" w:themeColor="text1"/>
        </w:rPr>
      </w:pPr>
      <w:r w:rsidRPr="4C5B71CB">
        <w:rPr>
          <w:rFonts w:ascii="Aptos" w:eastAsia="Aptos" w:hAnsi="Aptos" w:cs="Aptos"/>
          <w:color w:val="FF0000"/>
        </w:rPr>
        <w:t>&lt;End of expanded details&gt;</w:t>
      </w:r>
    </w:p>
    <w:p w14:paraId="370B6239" w14:textId="08AE3D1A" w:rsidR="4C5B71CB" w:rsidRDefault="4C5B71CB" w:rsidP="4C5B71CB">
      <w:pPr>
        <w:spacing w:after="0" w:line="240" w:lineRule="auto"/>
        <w:rPr>
          <w:rFonts w:ascii="Aptos" w:eastAsia="Aptos" w:hAnsi="Aptos" w:cs="Aptos"/>
        </w:rPr>
      </w:pPr>
    </w:p>
    <w:p w14:paraId="0C3336C4" w14:textId="64223B63" w:rsidR="004B3EA3" w:rsidRDefault="11789B83" w:rsidP="4C5B71CB">
      <w:pPr>
        <w:spacing w:after="0" w:line="240" w:lineRule="auto"/>
        <w:rPr>
          <w:rFonts w:ascii="Aptos" w:eastAsia="Aptos" w:hAnsi="Aptos" w:cs="Aptos"/>
        </w:rPr>
      </w:pPr>
      <w:r w:rsidRPr="4C5B71CB">
        <w:rPr>
          <w:rFonts w:ascii="Aptos" w:eastAsia="Aptos" w:hAnsi="Aptos" w:cs="Aptos"/>
          <w:b/>
          <w:bCs/>
          <w:u w:val="single"/>
        </w:rPr>
        <w:lastRenderedPageBreak/>
        <w:t>Credit for Previously</w:t>
      </w:r>
      <w:r w:rsidR="00277BCD">
        <w:rPr>
          <w:rFonts w:ascii="Aptos" w:eastAsia="Aptos" w:hAnsi="Aptos" w:cs="Aptos"/>
          <w:b/>
          <w:bCs/>
          <w:u w:val="single"/>
        </w:rPr>
        <w:t xml:space="preserve"> </w:t>
      </w:r>
      <w:r w:rsidRPr="4C5B71CB">
        <w:rPr>
          <w:rFonts w:ascii="Aptos" w:eastAsia="Aptos" w:hAnsi="Aptos" w:cs="Aptos"/>
          <w:b/>
          <w:bCs/>
          <w:u w:val="single"/>
        </w:rPr>
        <w:t>Owned Clean Vehicles 25E:</w:t>
      </w:r>
      <w:r w:rsidRPr="4C5B71CB">
        <w:rPr>
          <w:rFonts w:ascii="Aptos" w:eastAsia="Aptos" w:hAnsi="Aptos" w:cs="Aptos"/>
        </w:rPr>
        <w:t xml:space="preserve"> </w:t>
      </w:r>
      <w:r w:rsidR="007E4603">
        <w:rPr>
          <w:rFonts w:ascii="Aptos" w:eastAsia="Aptos" w:hAnsi="Aptos" w:cs="Aptos"/>
        </w:rPr>
        <w:t>A</w:t>
      </w:r>
      <w:r w:rsidRPr="4C5B71CB">
        <w:rPr>
          <w:rFonts w:ascii="Aptos" w:eastAsia="Aptos" w:hAnsi="Aptos" w:cs="Aptos"/>
        </w:rPr>
        <w:t xml:space="preserve"> credit for buyers of used clean vehicles</w:t>
      </w:r>
      <w:r w:rsidR="007E4603">
        <w:rPr>
          <w:rFonts w:ascii="Aptos" w:eastAsia="Aptos" w:hAnsi="Aptos" w:cs="Aptos"/>
        </w:rPr>
        <w:t>.</w:t>
      </w:r>
    </w:p>
    <w:p w14:paraId="4CAFBFB4" w14:textId="36E92F33" w:rsidR="004B3EA3" w:rsidRDefault="4AB71E9B" w:rsidP="4C5B71CB">
      <w:pPr>
        <w:spacing w:after="0" w:line="240" w:lineRule="auto"/>
        <w:rPr>
          <w:rFonts w:ascii="Aptos" w:eastAsia="Aptos" w:hAnsi="Aptos" w:cs="Aptos"/>
          <w:color w:val="000000" w:themeColor="text1"/>
        </w:rPr>
      </w:pPr>
      <w:proofErr w:type="gramStart"/>
      <w:r w:rsidRPr="31A36A28">
        <w:rPr>
          <w:rFonts w:ascii="Aptos" w:eastAsia="Aptos" w:hAnsi="Aptos" w:cs="Aptos"/>
          <w:color w:val="FF0000"/>
        </w:rPr>
        <w:t>&lt;[</w:t>
      </w:r>
      <w:proofErr w:type="gramEnd"/>
      <w:r w:rsidRPr="31A36A28">
        <w:rPr>
          <w:rFonts w:ascii="Aptos" w:eastAsia="Aptos" w:hAnsi="Aptos" w:cs="Aptos"/>
          <w:color w:val="FF0000"/>
        </w:rPr>
        <w:t xml:space="preserve">+] Expanded details&gt; </w:t>
      </w:r>
    </w:p>
    <w:p w14:paraId="04DD0E60" w14:textId="045B9AEB" w:rsidR="7B0D2FE6" w:rsidRDefault="7B0D2FE6" w:rsidP="31A36A28">
      <w:pPr>
        <w:spacing w:after="0" w:line="240" w:lineRule="auto"/>
        <w:contextualSpacing/>
        <w:rPr>
          <w:rFonts w:ascii="Aptos" w:eastAsia="Aptos" w:hAnsi="Aptos" w:cs="Aptos"/>
          <w:color w:val="1B1B1B"/>
        </w:rPr>
      </w:pPr>
      <w:r w:rsidRPr="31A36A28">
        <w:rPr>
          <w:rFonts w:ascii="Aptos" w:eastAsia="Aptos" w:hAnsi="Aptos" w:cs="Aptos"/>
          <w:b/>
          <w:bCs/>
        </w:rPr>
        <w:t>What qualifies:</w:t>
      </w:r>
      <w:r w:rsidRPr="31A36A28">
        <w:rPr>
          <w:rFonts w:ascii="Aptos" w:eastAsia="Aptos" w:hAnsi="Aptos" w:cs="Aptos"/>
        </w:rPr>
        <w:t xml:space="preserve"> The 25E tax credit can be used if you buy a qualified </w:t>
      </w:r>
      <w:r w:rsidRPr="31A36A28">
        <w:rPr>
          <w:rFonts w:ascii="Aptos" w:eastAsia="Aptos" w:hAnsi="Aptos" w:cs="Aptos"/>
          <w:color w:val="1B1B1B"/>
        </w:rPr>
        <w:t>used electric vehicle (EV) or fuel cell vehicle (FCV) from a licensed dealer for $25,000 or less. The vehicle must be over two years old</w:t>
      </w:r>
      <w:r w:rsidR="3D02B9CA" w:rsidRPr="54BFDE90">
        <w:rPr>
          <w:rFonts w:ascii="Aptos" w:eastAsia="Aptos" w:hAnsi="Aptos" w:cs="Aptos"/>
          <w:color w:val="1B1B1B"/>
        </w:rPr>
        <w:t>, previously not have been resold after August 16, 2022,</w:t>
      </w:r>
      <w:r w:rsidRPr="31A36A28">
        <w:rPr>
          <w:rFonts w:ascii="Aptos" w:eastAsia="Aptos" w:hAnsi="Aptos" w:cs="Aptos"/>
          <w:color w:val="1B1B1B"/>
        </w:rPr>
        <w:t xml:space="preserve"> and meet other technical criteria.</w:t>
      </w:r>
    </w:p>
    <w:p w14:paraId="5F16CA96" w14:textId="03FD981B" w:rsidR="31A36A28" w:rsidRDefault="31A36A28" w:rsidP="31A36A28">
      <w:pPr>
        <w:spacing w:after="0" w:line="240" w:lineRule="auto"/>
        <w:contextualSpacing/>
        <w:rPr>
          <w:rFonts w:ascii="Aptos" w:eastAsia="Aptos" w:hAnsi="Aptos" w:cs="Aptos"/>
        </w:rPr>
      </w:pPr>
    </w:p>
    <w:p w14:paraId="433B761B" w14:textId="0FE55EF1" w:rsidR="7B0D2FE6" w:rsidRDefault="7B0D2FE6" w:rsidP="31A36A28">
      <w:pPr>
        <w:spacing w:after="0" w:line="240" w:lineRule="auto"/>
        <w:contextualSpacing/>
        <w:rPr>
          <w:rFonts w:ascii="Aptos" w:eastAsia="Aptos" w:hAnsi="Aptos" w:cs="Aptos"/>
          <w:color w:val="1B1B1B"/>
        </w:rPr>
      </w:pPr>
      <w:r w:rsidRPr="31A36A28">
        <w:rPr>
          <w:rFonts w:ascii="Aptos" w:eastAsia="Aptos" w:hAnsi="Aptos" w:cs="Aptos"/>
          <w:b/>
          <w:bCs/>
        </w:rPr>
        <w:t xml:space="preserve">Incentive value: </w:t>
      </w:r>
      <w:r w:rsidRPr="31A36A28">
        <w:rPr>
          <w:rFonts w:ascii="Aptos" w:eastAsia="Aptos" w:hAnsi="Aptos" w:cs="Aptos"/>
          <w:color w:val="1B1B1B"/>
        </w:rPr>
        <w:t xml:space="preserve">The credit equals 30% of the sale price up to a maximum credit of $4,000. </w:t>
      </w:r>
    </w:p>
    <w:p w14:paraId="37A62CEB" w14:textId="55D04718" w:rsidR="31A36A28" w:rsidRDefault="31A36A28" w:rsidP="31A36A28">
      <w:pPr>
        <w:spacing w:after="0" w:line="240" w:lineRule="auto"/>
        <w:contextualSpacing/>
        <w:rPr>
          <w:rFonts w:ascii="Aptos" w:eastAsia="Aptos" w:hAnsi="Aptos" w:cs="Aptos"/>
        </w:rPr>
      </w:pPr>
    </w:p>
    <w:p w14:paraId="0D67568C" w14:textId="72816C4E" w:rsidR="7B0D2FE6" w:rsidRDefault="7B0D2FE6" w:rsidP="31A36A28">
      <w:pPr>
        <w:spacing w:after="0" w:line="240" w:lineRule="auto"/>
        <w:contextualSpacing/>
        <w:rPr>
          <w:rFonts w:ascii="Aptos" w:eastAsia="Aptos" w:hAnsi="Aptos" w:cs="Aptos"/>
        </w:rPr>
      </w:pPr>
      <w:r w:rsidRPr="31A36A28">
        <w:rPr>
          <w:rFonts w:ascii="Aptos" w:eastAsia="Aptos" w:hAnsi="Aptos" w:cs="Aptos"/>
          <w:b/>
          <w:bCs/>
        </w:rPr>
        <w:t>Who is eligible:</w:t>
      </w:r>
    </w:p>
    <w:p w14:paraId="65EFA8A1" w14:textId="4ED725E6" w:rsidR="7B0D2FE6" w:rsidRDefault="7B0D2FE6" w:rsidP="31A36A28">
      <w:pPr>
        <w:spacing w:after="0" w:line="240" w:lineRule="auto"/>
        <w:contextualSpacing/>
        <w:rPr>
          <w:rFonts w:ascii="Aptos" w:eastAsia="Aptos" w:hAnsi="Aptos" w:cs="Aptos"/>
          <w:color w:val="1B1B1B"/>
        </w:rPr>
      </w:pPr>
      <w:r w:rsidRPr="31A36A28">
        <w:rPr>
          <w:rFonts w:ascii="Aptos" w:eastAsia="Aptos" w:hAnsi="Aptos" w:cs="Aptos"/>
          <w:color w:val="1B1B1B"/>
        </w:rPr>
        <w:t>To qualify, you must:</w:t>
      </w:r>
    </w:p>
    <w:p w14:paraId="66C65F22" w14:textId="3ABF2162"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Be an individual who bought the vehicle for use and not for resale</w:t>
      </w:r>
    </w:p>
    <w:p w14:paraId="585ECE28" w14:textId="705FB6A6"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Not be the original owner</w:t>
      </w:r>
    </w:p>
    <w:p w14:paraId="112603A5" w14:textId="52C16201"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Not be claimed as a dependent on another person's tax return</w:t>
      </w:r>
    </w:p>
    <w:p w14:paraId="195AD116" w14:textId="0CE4F931"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Not have claimed another used clean vehicle credit in the 3 years before the purchase date</w:t>
      </w:r>
    </w:p>
    <w:p w14:paraId="3E45026D" w14:textId="66A33A92" w:rsidR="31A36A28" w:rsidRDefault="31A36A28" w:rsidP="31A36A28">
      <w:pPr>
        <w:spacing w:after="0" w:line="240" w:lineRule="auto"/>
        <w:contextualSpacing/>
        <w:rPr>
          <w:rFonts w:ascii="Aptos" w:eastAsia="Aptos" w:hAnsi="Aptos" w:cs="Aptos"/>
          <w:color w:val="1B1B1B"/>
        </w:rPr>
      </w:pPr>
    </w:p>
    <w:p w14:paraId="505002A7" w14:textId="5B93E985" w:rsidR="7B0D2FE6" w:rsidRDefault="7B0D2FE6" w:rsidP="31A36A28">
      <w:pPr>
        <w:spacing w:after="0" w:line="240" w:lineRule="auto"/>
        <w:contextualSpacing/>
        <w:rPr>
          <w:rFonts w:ascii="Aptos" w:eastAsia="Aptos" w:hAnsi="Aptos" w:cs="Aptos"/>
          <w:color w:val="1B1B1B"/>
        </w:rPr>
      </w:pPr>
      <w:r w:rsidRPr="31A36A28">
        <w:rPr>
          <w:rFonts w:ascii="Aptos" w:eastAsia="Aptos" w:hAnsi="Aptos" w:cs="Aptos"/>
          <w:color w:val="1B1B1B"/>
        </w:rPr>
        <w:t>In addition, your modified adjusted gross income (AGI) may not exceed:</w:t>
      </w:r>
    </w:p>
    <w:p w14:paraId="6620A0FD" w14:textId="54A370CE"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$150,000 for married filing jointly or a surviving spouse</w:t>
      </w:r>
    </w:p>
    <w:p w14:paraId="7ACAA7D6" w14:textId="008C0914"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$112,500 for heads of households</w:t>
      </w:r>
    </w:p>
    <w:p w14:paraId="7FB162AA" w14:textId="20F3006A"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color w:val="1B1B1B"/>
        </w:rPr>
        <w:t>$75,000 for all other filers</w:t>
      </w:r>
    </w:p>
    <w:p w14:paraId="0FA6FA53" w14:textId="312D431E" w:rsidR="31A36A28" w:rsidRDefault="31A36A28" w:rsidP="31A36A28">
      <w:pPr>
        <w:spacing w:after="0" w:line="240" w:lineRule="auto"/>
        <w:contextualSpacing/>
        <w:rPr>
          <w:rFonts w:ascii="Aptos" w:eastAsia="Aptos" w:hAnsi="Aptos" w:cs="Aptos"/>
          <w:color w:val="1B1B1B"/>
        </w:rPr>
      </w:pPr>
    </w:p>
    <w:p w14:paraId="368D2553" w14:textId="7742BB83" w:rsidR="7B0D2FE6" w:rsidRDefault="7B0D2FE6" w:rsidP="31A36A28">
      <w:pPr>
        <w:spacing w:after="0" w:line="240" w:lineRule="auto"/>
        <w:contextualSpacing/>
        <w:rPr>
          <w:rFonts w:ascii="Aptos" w:eastAsia="Aptos" w:hAnsi="Aptos" w:cs="Aptos"/>
        </w:rPr>
      </w:pPr>
      <w:r w:rsidRPr="6661AAF4">
        <w:rPr>
          <w:rFonts w:ascii="Aptos" w:eastAsia="Aptos" w:hAnsi="Aptos" w:cs="Aptos"/>
          <w:b/>
          <w:bCs/>
        </w:rPr>
        <w:t xml:space="preserve">When the credit is available: </w:t>
      </w:r>
      <w:r w:rsidRPr="6661AAF4">
        <w:rPr>
          <w:rFonts w:ascii="Aptos" w:eastAsia="Aptos" w:hAnsi="Aptos" w:cs="Aptos"/>
        </w:rPr>
        <w:t xml:space="preserve">The 25E credit is </w:t>
      </w:r>
      <w:r w:rsidR="1DE551D2" w:rsidRPr="6661AAF4">
        <w:rPr>
          <w:rFonts w:ascii="Aptos" w:eastAsia="Aptos" w:hAnsi="Aptos" w:cs="Aptos"/>
        </w:rPr>
        <w:t>available</w:t>
      </w:r>
      <w:r w:rsidR="668D0EB7" w:rsidRPr="6661AAF4">
        <w:rPr>
          <w:rFonts w:ascii="Aptos" w:eastAsia="Aptos" w:hAnsi="Aptos" w:cs="Aptos"/>
        </w:rPr>
        <w:t xml:space="preserve"> for vehicles </w:t>
      </w:r>
      <w:r w:rsidR="2A598514" w:rsidRPr="6661AAF4">
        <w:rPr>
          <w:rFonts w:ascii="Aptos" w:eastAsia="Aptos" w:hAnsi="Aptos" w:cs="Aptos"/>
        </w:rPr>
        <w:t>acquired</w:t>
      </w:r>
      <w:r w:rsidR="668D0EB7" w:rsidRPr="6661AAF4">
        <w:rPr>
          <w:rFonts w:ascii="Aptos" w:eastAsia="Aptos" w:hAnsi="Aptos" w:cs="Aptos"/>
        </w:rPr>
        <w:t xml:space="preserve"> </w:t>
      </w:r>
      <w:r w:rsidR="3A1E0EFF" w:rsidRPr="6661AAF4">
        <w:rPr>
          <w:rFonts w:ascii="Aptos" w:eastAsia="Aptos" w:hAnsi="Aptos" w:cs="Aptos"/>
        </w:rPr>
        <w:t>by</w:t>
      </w:r>
      <w:r w:rsidR="668D0EB7" w:rsidRPr="6661AAF4">
        <w:rPr>
          <w:rFonts w:ascii="Aptos" w:eastAsia="Aptos" w:hAnsi="Aptos" w:cs="Aptos"/>
        </w:rPr>
        <w:t xml:space="preserve"> September 30, 2025.</w:t>
      </w:r>
    </w:p>
    <w:p w14:paraId="3E2557EC" w14:textId="5391FE0C" w:rsidR="31A36A28" w:rsidRDefault="31A36A28" w:rsidP="31A36A28">
      <w:pPr>
        <w:spacing w:after="0" w:line="240" w:lineRule="auto"/>
        <w:contextualSpacing/>
        <w:rPr>
          <w:rFonts w:ascii="Aptos" w:eastAsia="Aptos" w:hAnsi="Aptos" w:cs="Aptos"/>
        </w:rPr>
      </w:pPr>
    </w:p>
    <w:p w14:paraId="2D721901" w14:textId="6A1409CF" w:rsidR="7B0D2FE6" w:rsidRDefault="7B0D2FE6" w:rsidP="31A36A28">
      <w:pPr>
        <w:spacing w:after="0" w:line="240" w:lineRule="auto"/>
        <w:contextualSpacing/>
        <w:rPr>
          <w:rFonts w:ascii="Aptos" w:eastAsia="Aptos" w:hAnsi="Aptos" w:cs="Aptos"/>
        </w:rPr>
      </w:pPr>
      <w:r w:rsidRPr="31A36A28">
        <w:rPr>
          <w:rFonts w:ascii="Aptos" w:eastAsia="Aptos" w:hAnsi="Aptos" w:cs="Aptos"/>
          <w:b/>
          <w:bCs/>
        </w:rPr>
        <w:t xml:space="preserve">How to claim the credit: </w:t>
      </w:r>
    </w:p>
    <w:p w14:paraId="4BA77C27" w14:textId="136A114E" w:rsidR="31A36A28" w:rsidRDefault="31A36A28" w:rsidP="31A36A28">
      <w:pPr>
        <w:spacing w:after="0" w:line="240" w:lineRule="auto"/>
        <w:contextualSpacing/>
        <w:rPr>
          <w:rFonts w:ascii="Aptos" w:eastAsia="Aptos" w:hAnsi="Aptos" w:cs="Aptos"/>
          <w:color w:val="1B1B1B"/>
        </w:rPr>
      </w:pPr>
    </w:p>
    <w:p w14:paraId="364F0653" w14:textId="5E0CA2C6" w:rsidR="7B0D2FE6" w:rsidRDefault="7B0D2FE6" w:rsidP="31A36A28">
      <w:pPr>
        <w:spacing w:after="0" w:line="240" w:lineRule="auto"/>
        <w:contextualSpacing/>
        <w:rPr>
          <w:rFonts w:ascii="Aptos" w:eastAsia="Aptos" w:hAnsi="Aptos" w:cs="Aptos"/>
        </w:rPr>
      </w:pPr>
      <w:r w:rsidRPr="31A36A28">
        <w:rPr>
          <w:rFonts w:ascii="Aptos" w:eastAsia="Aptos" w:hAnsi="Aptos" w:cs="Aptos"/>
          <w:color w:val="1B1B1B"/>
        </w:rPr>
        <w:t>You may claim the credit when you file your tax return, or you can transfer your credit to a registe</w:t>
      </w:r>
      <w:r w:rsidRPr="31A36A28">
        <w:rPr>
          <w:rFonts w:ascii="Aptos" w:eastAsia="Aptos" w:hAnsi="Aptos" w:cs="Aptos"/>
        </w:rPr>
        <w:t>red dealer at the time of sale to reduce the amount you pay during purchase.</w:t>
      </w:r>
    </w:p>
    <w:p w14:paraId="2C3E9855" w14:textId="0CEEB037" w:rsidR="31A36A28" w:rsidRDefault="31A36A28" w:rsidP="31A36A28">
      <w:pPr>
        <w:spacing w:after="0" w:line="240" w:lineRule="auto"/>
        <w:contextualSpacing/>
        <w:rPr>
          <w:rFonts w:ascii="Aptos" w:eastAsia="Aptos" w:hAnsi="Aptos" w:cs="Aptos"/>
        </w:rPr>
      </w:pPr>
    </w:p>
    <w:p w14:paraId="02AD5CB4" w14:textId="2E357EA0" w:rsidR="7B0D2FE6" w:rsidRDefault="7B0D2FE6" w:rsidP="31A36A28">
      <w:pPr>
        <w:pStyle w:val="ListParagraph"/>
        <w:spacing w:after="0" w:line="240" w:lineRule="auto"/>
        <w:rPr>
          <w:rFonts w:ascii="Aptos" w:eastAsia="Aptos" w:hAnsi="Aptos" w:cs="Aptos"/>
          <w:color w:val="467886"/>
        </w:rPr>
      </w:pPr>
      <w:r w:rsidRPr="31A36A28">
        <w:rPr>
          <w:rFonts w:ascii="Aptos" w:eastAsia="Aptos" w:hAnsi="Aptos" w:cs="Aptos"/>
        </w:rPr>
        <w:t xml:space="preserve">Check to see if the vehicle you are interested in purchasing </w:t>
      </w:r>
      <w:hyperlink r:id="rId44">
        <w:r w:rsidRPr="31A36A28">
          <w:rPr>
            <w:rStyle w:val="Hyperlink"/>
            <w:rFonts w:ascii="Aptos" w:eastAsia="Aptos" w:hAnsi="Aptos" w:cs="Aptos"/>
          </w:rPr>
          <w:t>qualifies</w:t>
        </w:r>
      </w:hyperlink>
      <w:r w:rsidRPr="31A36A28">
        <w:rPr>
          <w:rStyle w:val="Hyperlink"/>
          <w:rFonts w:ascii="Aptos" w:eastAsia="Aptos" w:hAnsi="Aptos" w:cs="Aptos"/>
        </w:rPr>
        <w:t>.</w:t>
      </w:r>
    </w:p>
    <w:p w14:paraId="52E7E243" w14:textId="25D89D9A" w:rsidR="7B0D2FE6" w:rsidRDefault="7B0D2FE6" w:rsidP="31A36A28">
      <w:pPr>
        <w:pStyle w:val="ListParagraph"/>
        <w:spacing w:after="0" w:line="240" w:lineRule="auto"/>
        <w:rPr>
          <w:rFonts w:ascii="Aptos" w:eastAsia="Aptos" w:hAnsi="Aptos" w:cs="Aptos"/>
        </w:rPr>
      </w:pPr>
      <w:r w:rsidRPr="31A36A28">
        <w:rPr>
          <w:rFonts w:ascii="Aptos" w:eastAsia="Aptos" w:hAnsi="Aptos" w:cs="Aptos"/>
        </w:rPr>
        <w:t>Purchase your vehicle.</w:t>
      </w:r>
    </w:p>
    <w:p w14:paraId="46AE5C41" w14:textId="2B8B4C56" w:rsidR="7B0D2FE6" w:rsidRDefault="7B0D2FE6" w:rsidP="31A36A28">
      <w:pPr>
        <w:pStyle w:val="ListParagraph"/>
        <w:spacing w:after="0" w:line="240" w:lineRule="auto"/>
        <w:rPr>
          <w:rFonts w:ascii="Aptos" w:eastAsia="Aptos" w:hAnsi="Aptos" w:cs="Aptos"/>
        </w:rPr>
      </w:pPr>
      <w:r w:rsidRPr="31A36A28">
        <w:rPr>
          <w:rFonts w:ascii="Aptos" w:eastAsia="Aptos" w:hAnsi="Aptos" w:cs="Aptos"/>
        </w:rPr>
        <w:t>Get a paper copy of the time-of-sale report when you complete your purchase from the dealer.</w:t>
      </w:r>
    </w:p>
    <w:p w14:paraId="6B41B353" w14:textId="78888E49" w:rsidR="7B0D2FE6" w:rsidRDefault="7B0D2FE6" w:rsidP="31A36A28">
      <w:pPr>
        <w:pStyle w:val="ListParagraph"/>
        <w:spacing w:after="0" w:line="240" w:lineRule="auto"/>
        <w:rPr>
          <w:rFonts w:ascii="Aptos" w:eastAsia="Aptos" w:hAnsi="Aptos" w:cs="Aptos"/>
        </w:rPr>
      </w:pPr>
      <w:r w:rsidRPr="31A36A28">
        <w:rPr>
          <w:rFonts w:ascii="Aptos" w:eastAsia="Aptos" w:hAnsi="Aptos" w:cs="Aptos"/>
        </w:rPr>
        <w:t>You can claim the credit two ways: on your own taxes or by transferring it to a dealer</w:t>
      </w:r>
    </w:p>
    <w:p w14:paraId="42486980" w14:textId="1D85A606" w:rsidR="7B0D2FE6" w:rsidRDefault="7B0D2FE6" w:rsidP="31A36A28">
      <w:pPr>
        <w:pStyle w:val="ListParagraph"/>
        <w:spacing w:after="0" w:line="240" w:lineRule="auto"/>
        <w:rPr>
          <w:rFonts w:ascii="Aptos" w:eastAsia="Aptos" w:hAnsi="Aptos" w:cs="Aptos"/>
          <w:color w:val="1B1B1B"/>
        </w:rPr>
      </w:pPr>
      <w:r w:rsidRPr="31A36A28">
        <w:rPr>
          <w:rFonts w:ascii="Aptos" w:eastAsia="Aptos" w:hAnsi="Aptos" w:cs="Aptos"/>
        </w:rPr>
        <w:t xml:space="preserve">To </w:t>
      </w:r>
      <w:r w:rsidRPr="31A36A28">
        <w:rPr>
          <w:rFonts w:ascii="Aptos" w:eastAsia="Aptos" w:hAnsi="Aptos" w:cs="Aptos"/>
          <w:color w:val="1B1B1B"/>
        </w:rPr>
        <w:t xml:space="preserve">claim the credit when you file your taxes, submit </w:t>
      </w:r>
      <w:hyperlink r:id="rId45">
        <w:r w:rsidRPr="31A36A28">
          <w:rPr>
            <w:rStyle w:val="Hyperlink"/>
            <w:rFonts w:ascii="Aptos" w:eastAsia="Aptos" w:hAnsi="Aptos" w:cs="Aptos"/>
          </w:rPr>
          <w:t>Form 8936</w:t>
        </w:r>
      </w:hyperlink>
      <w:r w:rsidRPr="31A36A28">
        <w:rPr>
          <w:rFonts w:ascii="Aptos" w:eastAsia="Aptos" w:hAnsi="Aptos" w:cs="Aptos"/>
          <w:color w:val="1B1B1B"/>
        </w:rPr>
        <w:t xml:space="preserve"> when you file your tax return for the year in which you take delivery of the vehicle.</w:t>
      </w:r>
    </w:p>
    <w:p w14:paraId="3E1316D6" w14:textId="16A6AD5C" w:rsidR="7B0D2FE6" w:rsidRDefault="7B0D2FE6" w:rsidP="31A36A28">
      <w:pPr>
        <w:pStyle w:val="ListParagraph"/>
        <w:spacing w:after="0" w:line="240" w:lineRule="auto"/>
        <w:rPr>
          <w:rFonts w:ascii="Aptos" w:eastAsia="Aptos" w:hAnsi="Aptos" w:cs="Aptos"/>
        </w:rPr>
      </w:pPr>
      <w:r w:rsidRPr="31A36A28">
        <w:rPr>
          <w:rFonts w:ascii="Aptos" w:eastAsia="Aptos" w:hAnsi="Aptos" w:cs="Aptos"/>
        </w:rPr>
        <w:t xml:space="preserve">You can also transfer the credit to the dealer when you purchase the vehicle to claim the incentive right away and get a reduction off the purchase price. To do so, follow the dealership’s instructions. </w:t>
      </w:r>
    </w:p>
    <w:p w14:paraId="5FA8E62C" w14:textId="6D48A45A" w:rsidR="31A36A28" w:rsidRDefault="31A36A28" w:rsidP="31A36A28">
      <w:pPr>
        <w:spacing w:after="0" w:line="240" w:lineRule="auto"/>
        <w:contextualSpacing/>
        <w:rPr>
          <w:rFonts w:ascii="Aptos" w:eastAsia="Aptos" w:hAnsi="Aptos" w:cs="Aptos"/>
        </w:rPr>
      </w:pPr>
    </w:p>
    <w:p w14:paraId="2D6F31D7" w14:textId="0C4EED6E" w:rsidR="7B0D2FE6" w:rsidRDefault="7B0D2FE6" w:rsidP="31A36A28">
      <w:pPr>
        <w:spacing w:after="0" w:line="240" w:lineRule="auto"/>
        <w:contextualSpacing/>
        <w:rPr>
          <w:rFonts w:ascii="Aptos" w:eastAsia="Aptos" w:hAnsi="Aptos" w:cs="Aptos"/>
        </w:rPr>
      </w:pPr>
      <w:r w:rsidRPr="31A36A28">
        <w:rPr>
          <w:rFonts w:ascii="Aptos" w:eastAsia="Aptos" w:hAnsi="Aptos" w:cs="Aptos"/>
        </w:rPr>
        <w:t xml:space="preserve">Visit the federal website </w:t>
      </w:r>
      <w:hyperlink r:id="rId46">
        <w:r w:rsidRPr="31A36A28">
          <w:rPr>
            <w:rStyle w:val="Hyperlink"/>
            <w:rFonts w:ascii="Aptos" w:eastAsia="Aptos" w:hAnsi="Aptos" w:cs="Aptos"/>
          </w:rPr>
          <w:t>here</w:t>
        </w:r>
      </w:hyperlink>
      <w:r w:rsidRPr="31A36A28">
        <w:rPr>
          <w:rFonts w:ascii="Aptos" w:eastAsia="Aptos" w:hAnsi="Aptos" w:cs="Aptos"/>
        </w:rPr>
        <w:t xml:space="preserve"> for more details on what qualifies and how to use the credit.</w:t>
      </w:r>
    </w:p>
    <w:p w14:paraId="3DCE2605" w14:textId="45C86F09" w:rsidR="31A36A28" w:rsidRDefault="31A36A28" w:rsidP="31A36A28">
      <w:pPr>
        <w:spacing w:after="0" w:line="240" w:lineRule="auto"/>
        <w:rPr>
          <w:rFonts w:ascii="Aptos" w:eastAsia="Aptos" w:hAnsi="Aptos" w:cs="Aptos"/>
          <w:color w:val="FF0000"/>
        </w:rPr>
      </w:pPr>
    </w:p>
    <w:p w14:paraId="6B5FB1EC" w14:textId="7F7E07B9" w:rsidR="004B3EA3" w:rsidRDefault="4AB71E9B" w:rsidP="4C5B71CB">
      <w:pPr>
        <w:spacing w:after="0" w:line="240" w:lineRule="auto"/>
        <w:rPr>
          <w:rFonts w:ascii="Aptos" w:eastAsia="Aptos" w:hAnsi="Aptos" w:cs="Aptos"/>
          <w:color w:val="000000" w:themeColor="text1"/>
        </w:rPr>
      </w:pPr>
      <w:r w:rsidRPr="4C5B71CB">
        <w:rPr>
          <w:rFonts w:ascii="Aptos" w:eastAsia="Aptos" w:hAnsi="Aptos" w:cs="Aptos"/>
          <w:color w:val="FF0000"/>
        </w:rPr>
        <w:lastRenderedPageBreak/>
        <w:t>&lt;End of expanded details&gt;</w:t>
      </w:r>
    </w:p>
    <w:p w14:paraId="574C804A" w14:textId="5172EC8F" w:rsidR="004B3EA3" w:rsidRDefault="11789B83" w:rsidP="4C5B71CB">
      <w:pPr>
        <w:spacing w:after="0" w:line="240" w:lineRule="auto"/>
        <w:rPr>
          <w:rFonts w:ascii="Aptos" w:eastAsia="Aptos" w:hAnsi="Aptos" w:cs="Aptos"/>
        </w:rPr>
      </w:pPr>
      <w:r w:rsidRPr="251B2528">
        <w:rPr>
          <w:rFonts w:ascii="Aptos" w:eastAsia="Aptos" w:hAnsi="Aptos" w:cs="Aptos"/>
          <w:b/>
          <w:bCs/>
          <w:u w:val="single"/>
        </w:rPr>
        <w:t>Commercial Clean Vehicle Tax Credit 45W:</w:t>
      </w:r>
      <w:r w:rsidRPr="00EB0311">
        <w:rPr>
          <w:rFonts w:ascii="Aptos" w:eastAsia="Aptos" w:hAnsi="Aptos" w:cs="Aptos"/>
        </w:rPr>
        <w:t xml:space="preserve"> </w:t>
      </w:r>
      <w:r w:rsidR="00977C3C" w:rsidRPr="00EB0311">
        <w:rPr>
          <w:rFonts w:ascii="Aptos" w:eastAsia="Aptos" w:hAnsi="Aptos" w:cs="Aptos"/>
        </w:rPr>
        <w:t>A</w:t>
      </w:r>
      <w:r w:rsidRPr="251B2528">
        <w:rPr>
          <w:rFonts w:ascii="Aptos" w:eastAsia="Aptos" w:hAnsi="Aptos" w:cs="Aptos"/>
        </w:rPr>
        <w:t xml:space="preserve"> credit for leasing a vehicle —</w:t>
      </w:r>
      <w:r w:rsidRPr="251B2528">
        <w:rPr>
          <w:rFonts w:ascii="Aptos" w:eastAsia="Aptos" w:hAnsi="Aptos" w:cs="Aptos"/>
          <w:b/>
          <w:bCs/>
        </w:rPr>
        <w:t xml:space="preserve"> </w:t>
      </w:r>
      <w:r w:rsidRPr="251B2528">
        <w:rPr>
          <w:rFonts w:ascii="Aptos" w:eastAsia="Aptos" w:hAnsi="Aptos" w:cs="Aptos"/>
        </w:rPr>
        <w:t>if you lease a qualified clean vehicle through a dealer, they can pass on the savings from this tax credit to you</w:t>
      </w:r>
      <w:r w:rsidR="03C5299B" w:rsidRPr="251B2528">
        <w:rPr>
          <w:rFonts w:ascii="Aptos" w:eastAsia="Aptos" w:hAnsi="Aptos" w:cs="Aptos"/>
        </w:rPr>
        <w:t xml:space="preserve"> through September 30, 2025</w:t>
      </w:r>
      <w:r w:rsidR="007B3AA8" w:rsidRPr="251B2528">
        <w:rPr>
          <w:rFonts w:ascii="Aptos" w:eastAsia="Aptos" w:hAnsi="Aptos" w:cs="Aptos"/>
        </w:rPr>
        <w:t>.</w:t>
      </w:r>
    </w:p>
    <w:p w14:paraId="53919CEF" w14:textId="63857C0E" w:rsidR="790536E3" w:rsidRDefault="790536E3" w:rsidP="4C5B71CB">
      <w:pPr>
        <w:spacing w:after="0" w:line="240" w:lineRule="auto"/>
        <w:rPr>
          <w:rFonts w:ascii="Aptos" w:eastAsia="Aptos" w:hAnsi="Aptos" w:cs="Aptos"/>
          <w:color w:val="000000" w:themeColor="text1"/>
        </w:rPr>
      </w:pPr>
      <w:proofErr w:type="gramStart"/>
      <w:r w:rsidRPr="31A36A28">
        <w:rPr>
          <w:rFonts w:ascii="Aptos" w:eastAsia="Aptos" w:hAnsi="Aptos" w:cs="Aptos"/>
          <w:color w:val="FF0000"/>
        </w:rPr>
        <w:t>&lt;[</w:t>
      </w:r>
      <w:proofErr w:type="gramEnd"/>
      <w:r w:rsidRPr="31A36A28">
        <w:rPr>
          <w:rFonts w:ascii="Aptos" w:eastAsia="Aptos" w:hAnsi="Aptos" w:cs="Aptos"/>
          <w:color w:val="FF0000"/>
        </w:rPr>
        <w:t xml:space="preserve">+] Expanded details&gt; </w:t>
      </w:r>
    </w:p>
    <w:p w14:paraId="669DC274" w14:textId="55D15A0E" w:rsidR="4E8BC6DD" w:rsidRDefault="4E8BC6DD" w:rsidP="31A36A28">
      <w:pPr>
        <w:spacing w:after="0" w:line="240" w:lineRule="auto"/>
        <w:contextualSpacing/>
        <w:rPr>
          <w:rFonts w:ascii="Aptos" w:eastAsia="Aptos" w:hAnsi="Aptos" w:cs="Aptos"/>
          <w:color w:val="1B1B1B"/>
        </w:rPr>
      </w:pPr>
      <w:r w:rsidRPr="31A36A28">
        <w:rPr>
          <w:rFonts w:ascii="Aptos" w:eastAsia="Aptos" w:hAnsi="Aptos" w:cs="Aptos"/>
          <w:color w:val="1B1B1B"/>
        </w:rPr>
        <w:t>If you are interested in leasing an electric vehicle, speak to your dealership about getting up to $7,500 off your qualified clean vehicle lease.</w:t>
      </w:r>
    </w:p>
    <w:p w14:paraId="0D9325F8" w14:textId="37BCB2DA" w:rsidR="31A36A28" w:rsidRDefault="31A36A28" w:rsidP="31A36A28">
      <w:pPr>
        <w:spacing w:after="0" w:line="240" w:lineRule="auto"/>
        <w:contextualSpacing/>
        <w:rPr>
          <w:rFonts w:ascii="Aptos" w:eastAsia="Aptos" w:hAnsi="Aptos" w:cs="Aptos"/>
          <w:color w:val="1B1B1B"/>
        </w:rPr>
      </w:pPr>
    </w:p>
    <w:p w14:paraId="13995711" w14:textId="7BA15521" w:rsidR="4E8BC6DD" w:rsidRDefault="4E8BC6DD" w:rsidP="31A36A28">
      <w:pPr>
        <w:spacing w:after="0" w:line="240" w:lineRule="auto"/>
        <w:contextualSpacing/>
        <w:rPr>
          <w:rFonts w:ascii="Aptos" w:eastAsia="Aptos" w:hAnsi="Aptos" w:cs="Aptos"/>
          <w:color w:val="1B1B1B"/>
        </w:rPr>
      </w:pPr>
      <w:r w:rsidRPr="31A36A28">
        <w:rPr>
          <w:rFonts w:ascii="Aptos" w:eastAsia="Aptos" w:hAnsi="Aptos" w:cs="Aptos"/>
        </w:rPr>
        <w:t>As leased vehicles are owned by the dealership, dealers can</w:t>
      </w:r>
      <w:r w:rsidRPr="31A36A28">
        <w:rPr>
          <w:rFonts w:ascii="Aptos" w:eastAsia="Aptos" w:hAnsi="Aptos" w:cs="Aptos"/>
          <w:color w:val="1B1B1B"/>
        </w:rPr>
        <w:t xml:space="preserve"> purchase clean vehicles and receive the Qualified Commercial Clean Vehicle Tax Credit 45W to get up to $7,500 tax credit per vehicle. Dealers can pass these savings onto individuals who lease these vehicles.</w:t>
      </w:r>
    </w:p>
    <w:p w14:paraId="0B4ABA71" w14:textId="381D6711" w:rsidR="31A36A28" w:rsidRDefault="31A36A28" w:rsidP="31A36A28">
      <w:pPr>
        <w:spacing w:after="0" w:line="240" w:lineRule="auto"/>
        <w:contextualSpacing/>
        <w:rPr>
          <w:rFonts w:ascii="Aptos" w:eastAsia="Aptos" w:hAnsi="Aptos" w:cs="Aptos"/>
          <w:color w:val="1B1B1B"/>
        </w:rPr>
      </w:pPr>
    </w:p>
    <w:p w14:paraId="005BB16F" w14:textId="407DA7BB" w:rsidR="4E8BC6DD" w:rsidRDefault="4E8BC6DD" w:rsidP="31A36A28">
      <w:pPr>
        <w:spacing w:after="0" w:line="240" w:lineRule="auto"/>
        <w:contextualSpacing/>
        <w:rPr>
          <w:rFonts w:ascii="Aptos" w:eastAsia="Aptos" w:hAnsi="Aptos" w:cs="Aptos"/>
          <w:color w:val="1B1B1B"/>
        </w:rPr>
      </w:pPr>
      <w:r w:rsidRPr="31A36A28">
        <w:rPr>
          <w:rFonts w:ascii="Aptos" w:eastAsia="Aptos" w:hAnsi="Aptos" w:cs="Aptos"/>
          <w:color w:val="1B1B1B"/>
        </w:rPr>
        <w:t>The Clean Vehicle Tax Credit 30D has restrictions that limit the eligibility of many vehicles. However, 45W has fewer restrictions. A vehicle that may not qualify for 30D may qualify for the 45W credit, and if leasing is a desirable option, you may save money by leasing.</w:t>
      </w:r>
    </w:p>
    <w:p w14:paraId="735CEC34" w14:textId="170C493E" w:rsidR="31A36A28" w:rsidRDefault="31A36A28" w:rsidP="31A36A28">
      <w:pPr>
        <w:spacing w:after="0" w:line="240" w:lineRule="auto"/>
        <w:rPr>
          <w:rFonts w:ascii="Aptos" w:eastAsia="Aptos" w:hAnsi="Aptos" w:cs="Aptos"/>
          <w:color w:val="FF0000"/>
        </w:rPr>
      </w:pPr>
    </w:p>
    <w:p w14:paraId="1429B433" w14:textId="15AB9836" w:rsidR="790536E3" w:rsidRDefault="790536E3" w:rsidP="4C5B71CB">
      <w:pPr>
        <w:spacing w:after="0" w:line="240" w:lineRule="auto"/>
        <w:rPr>
          <w:rFonts w:ascii="Aptos" w:eastAsia="Aptos" w:hAnsi="Aptos" w:cs="Aptos"/>
          <w:color w:val="000000" w:themeColor="text1"/>
        </w:rPr>
      </w:pPr>
      <w:r w:rsidRPr="4C5B71CB">
        <w:rPr>
          <w:rFonts w:ascii="Aptos" w:eastAsia="Aptos" w:hAnsi="Aptos" w:cs="Aptos"/>
          <w:color w:val="FF0000"/>
        </w:rPr>
        <w:t>&lt;End of expanded details&gt;</w:t>
      </w:r>
    </w:p>
    <w:p w14:paraId="336ED5BD" w14:textId="7B21E54E" w:rsidR="004B3EA3" w:rsidRDefault="11789B83" w:rsidP="1460544F">
      <w:pPr>
        <w:spacing w:after="0" w:line="240" w:lineRule="auto"/>
        <w:rPr>
          <w:rFonts w:ascii="Aptos" w:eastAsia="Aptos" w:hAnsi="Aptos" w:cs="Aptos"/>
        </w:rPr>
      </w:pPr>
      <w:r w:rsidRPr="1460544F">
        <w:rPr>
          <w:rFonts w:ascii="Aptos" w:eastAsia="Aptos" w:hAnsi="Aptos" w:cs="Aptos"/>
          <w:b/>
          <w:bCs/>
          <w:u w:val="single"/>
        </w:rPr>
        <w:t>Alternative Fuel Vehicle Refueling Property Credit 30C:</w:t>
      </w:r>
      <w:r w:rsidRPr="1460544F">
        <w:rPr>
          <w:rFonts w:ascii="Aptos" w:eastAsia="Aptos" w:hAnsi="Aptos" w:cs="Aptos"/>
        </w:rPr>
        <w:t xml:space="preserve"> </w:t>
      </w:r>
      <w:r w:rsidR="00FA6283">
        <w:rPr>
          <w:rFonts w:ascii="Aptos" w:eastAsia="Aptos" w:hAnsi="Aptos" w:cs="Aptos"/>
        </w:rPr>
        <w:t>A</w:t>
      </w:r>
      <w:r w:rsidRPr="1460544F">
        <w:rPr>
          <w:rFonts w:ascii="Aptos" w:eastAsia="Aptos" w:hAnsi="Aptos" w:cs="Aptos"/>
        </w:rPr>
        <w:t xml:space="preserve"> credit for buyers of electric vehicle charging infrastructure</w:t>
      </w:r>
      <w:r w:rsidR="00FA6283">
        <w:rPr>
          <w:rFonts w:ascii="Aptos" w:eastAsia="Aptos" w:hAnsi="Aptos" w:cs="Aptos"/>
        </w:rPr>
        <w:t>.</w:t>
      </w:r>
    </w:p>
    <w:p w14:paraId="0DD56774" w14:textId="66599C29" w:rsidR="5FFB2F8D" w:rsidRDefault="5FFB2F8D" w:rsidP="1460544F">
      <w:pPr>
        <w:spacing w:after="0" w:line="240" w:lineRule="auto"/>
        <w:rPr>
          <w:rFonts w:ascii="Aptos" w:eastAsia="Aptos" w:hAnsi="Aptos" w:cs="Aptos"/>
          <w:color w:val="000000" w:themeColor="text1"/>
        </w:rPr>
      </w:pPr>
      <w:proofErr w:type="gramStart"/>
      <w:r w:rsidRPr="1E1D069C">
        <w:rPr>
          <w:rFonts w:ascii="Aptos" w:eastAsia="Aptos" w:hAnsi="Aptos" w:cs="Aptos"/>
          <w:color w:val="FF0000"/>
        </w:rPr>
        <w:t>&lt;[</w:t>
      </w:r>
      <w:proofErr w:type="gramEnd"/>
      <w:r w:rsidRPr="1E1D069C">
        <w:rPr>
          <w:rFonts w:ascii="Aptos" w:eastAsia="Aptos" w:hAnsi="Aptos" w:cs="Aptos"/>
          <w:color w:val="FF0000"/>
        </w:rPr>
        <w:t xml:space="preserve">+] Expanded details&gt; </w:t>
      </w:r>
    </w:p>
    <w:p w14:paraId="542FBEEA" w14:textId="782EAF29" w:rsidR="5FFB2F8D" w:rsidRDefault="460E31D7" w:rsidP="1E1D069C">
      <w:pPr>
        <w:spacing w:after="0" w:line="240" w:lineRule="auto"/>
        <w:contextualSpacing/>
        <w:rPr>
          <w:rFonts w:ascii="Aptos" w:eastAsia="Aptos" w:hAnsi="Aptos" w:cs="Aptos"/>
          <w:color w:val="000000" w:themeColor="text1"/>
        </w:rPr>
      </w:pPr>
      <w:r w:rsidRPr="1E1D069C">
        <w:rPr>
          <w:rFonts w:ascii="Aptos" w:eastAsia="Aptos" w:hAnsi="Aptos" w:cs="Aptos"/>
          <w:b/>
          <w:bCs/>
        </w:rPr>
        <w:t>What qualifies:</w:t>
      </w:r>
      <w:r w:rsidRPr="1E1D069C">
        <w:rPr>
          <w:rFonts w:ascii="Aptos" w:eastAsia="Aptos" w:hAnsi="Aptos" w:cs="Aptos"/>
        </w:rPr>
        <w:t xml:space="preserve"> The 30C tax credit can be used to install qualified vehicle refueling and recharging equipment for </w:t>
      </w:r>
      <w:r w:rsidRPr="1E1D069C">
        <w:rPr>
          <w:rFonts w:ascii="Aptos" w:eastAsia="Aptos" w:hAnsi="Aptos" w:cs="Aptos"/>
          <w:color w:val="000000" w:themeColor="text1"/>
        </w:rPr>
        <w:t>electricity, ethanol, natural gas, hydrogen, and biodiesel vehicles. Eligibility includes bidirectional charging and charging for 2- and 3-wheel vehicles.</w:t>
      </w:r>
    </w:p>
    <w:p w14:paraId="706B5BF5" w14:textId="4BC85200" w:rsidR="5FFB2F8D" w:rsidRDefault="5FFB2F8D" w:rsidP="1E1D069C">
      <w:pPr>
        <w:spacing w:after="0" w:line="240" w:lineRule="auto"/>
        <w:contextualSpacing/>
        <w:rPr>
          <w:rFonts w:ascii="Aptos" w:eastAsia="Aptos" w:hAnsi="Aptos" w:cs="Aptos"/>
          <w:color w:val="000000" w:themeColor="text1"/>
        </w:rPr>
      </w:pPr>
    </w:p>
    <w:p w14:paraId="1A8A13E6" w14:textId="4891D19C" w:rsidR="5FFB2F8D" w:rsidRDefault="460E31D7" w:rsidP="1E1D069C">
      <w:pPr>
        <w:spacing w:after="0" w:line="240" w:lineRule="auto"/>
        <w:contextualSpacing/>
        <w:rPr>
          <w:rFonts w:ascii="Aptos" w:eastAsia="Aptos" w:hAnsi="Aptos" w:cs="Aptos"/>
        </w:rPr>
      </w:pPr>
      <w:r w:rsidRPr="1E1D069C">
        <w:rPr>
          <w:rFonts w:ascii="Aptos" w:eastAsia="Aptos" w:hAnsi="Aptos" w:cs="Aptos"/>
        </w:rPr>
        <w:t xml:space="preserve">The credit may only be used for your primary residence, which must be in an eligible census tract. </w:t>
      </w:r>
    </w:p>
    <w:p w14:paraId="1EF013D9" w14:textId="002799CD" w:rsidR="5FFB2F8D" w:rsidRDefault="5FFB2F8D" w:rsidP="1E1D069C">
      <w:pPr>
        <w:spacing w:after="0" w:line="240" w:lineRule="auto"/>
        <w:contextualSpacing/>
        <w:rPr>
          <w:rFonts w:ascii="Aptos" w:eastAsia="Aptos" w:hAnsi="Aptos" w:cs="Aptos"/>
        </w:rPr>
      </w:pPr>
    </w:p>
    <w:p w14:paraId="54B4FE17" w14:textId="3F306D65" w:rsidR="5FFB2F8D" w:rsidRDefault="460E31D7" w:rsidP="1E1D069C">
      <w:pPr>
        <w:spacing w:after="0" w:line="240" w:lineRule="auto"/>
        <w:contextualSpacing/>
        <w:rPr>
          <w:rFonts w:ascii="Aptos" w:eastAsia="Aptos" w:hAnsi="Aptos" w:cs="Aptos"/>
          <w:color w:val="1B1B1B"/>
        </w:rPr>
      </w:pPr>
      <w:r w:rsidRPr="1E1D069C">
        <w:rPr>
          <w:rFonts w:ascii="Aptos" w:eastAsia="Aptos" w:hAnsi="Aptos" w:cs="Aptos"/>
          <w:color w:val="1B1B1B"/>
        </w:rPr>
        <w:t>To qualify, your project must meet the following criteria:</w:t>
      </w:r>
    </w:p>
    <w:p w14:paraId="2332918A" w14:textId="66B0E320" w:rsidR="5FFB2F8D" w:rsidRDefault="460E31D7" w:rsidP="1E1D069C">
      <w:pPr>
        <w:pStyle w:val="ListParagraph"/>
        <w:spacing w:after="0" w:line="240" w:lineRule="auto"/>
        <w:rPr>
          <w:rFonts w:ascii="Aptos" w:eastAsia="Aptos" w:hAnsi="Aptos" w:cs="Aptos"/>
          <w:color w:val="292929"/>
        </w:rPr>
      </w:pPr>
      <w:r w:rsidRPr="1E1D069C">
        <w:rPr>
          <w:rFonts w:ascii="Aptos" w:eastAsia="Aptos" w:hAnsi="Aptos" w:cs="Aptos"/>
          <w:color w:val="292929"/>
        </w:rPr>
        <w:t>Equipment must be new or be used for the first time, not used. The credit can only be claimed on the “</w:t>
      </w:r>
      <w:hyperlink r:id="rId47">
        <w:r w:rsidRPr="1E1D069C">
          <w:rPr>
            <w:rStyle w:val="Hyperlink"/>
            <w:rFonts w:ascii="Aptos" w:eastAsia="Aptos" w:hAnsi="Aptos" w:cs="Aptos"/>
          </w:rPr>
          <w:t>original installation</w:t>
        </w:r>
      </w:hyperlink>
      <w:r w:rsidRPr="1E1D069C">
        <w:rPr>
          <w:rFonts w:ascii="Aptos" w:eastAsia="Aptos" w:hAnsi="Aptos" w:cs="Aptos"/>
          <w:color w:val="292929"/>
        </w:rPr>
        <w:t>” of the equipment.</w:t>
      </w:r>
    </w:p>
    <w:p w14:paraId="1D808F93" w14:textId="6188878B" w:rsidR="5FFB2F8D" w:rsidRDefault="460E31D7" w:rsidP="1E1D069C">
      <w:pPr>
        <w:pStyle w:val="ListParagraph"/>
        <w:spacing w:after="0" w:line="240" w:lineRule="auto"/>
        <w:rPr>
          <w:rFonts w:ascii="Aptos" w:eastAsia="Aptos" w:hAnsi="Aptos" w:cs="Aptos"/>
          <w:color w:val="1B1B1B"/>
        </w:rPr>
      </w:pPr>
      <w:r w:rsidRPr="1E1D069C">
        <w:rPr>
          <w:rFonts w:ascii="Aptos" w:eastAsia="Aptos" w:hAnsi="Aptos" w:cs="Aptos"/>
          <w:color w:val="292929"/>
        </w:rPr>
        <w:t xml:space="preserve">The refueling station must be located at a </w:t>
      </w:r>
      <w:r w:rsidRPr="1E1D069C">
        <w:rPr>
          <w:rFonts w:ascii="Aptos" w:eastAsia="Aptos" w:hAnsi="Aptos" w:cs="Aptos"/>
          <w:color w:val="1B1B1B"/>
        </w:rPr>
        <w:t>primary residence in the United States.</w:t>
      </w:r>
    </w:p>
    <w:p w14:paraId="1E241F3F" w14:textId="484131A4" w:rsidR="5FFB2F8D" w:rsidRDefault="5FFB2F8D" w:rsidP="1E1D069C">
      <w:pPr>
        <w:spacing w:after="0" w:line="240" w:lineRule="auto"/>
        <w:contextualSpacing/>
        <w:rPr>
          <w:rFonts w:ascii="Aptos" w:eastAsia="Aptos" w:hAnsi="Aptos" w:cs="Aptos"/>
        </w:rPr>
      </w:pPr>
    </w:p>
    <w:p w14:paraId="1E8EA9CF" w14:textId="4D057837" w:rsidR="5FFB2F8D" w:rsidRDefault="460E31D7" w:rsidP="574EAABA">
      <w:pPr>
        <w:spacing w:after="0" w:line="240" w:lineRule="auto"/>
        <w:contextualSpacing/>
        <w:rPr>
          <w:rFonts w:ascii="Aptos" w:eastAsia="Aptos" w:hAnsi="Aptos" w:cs="Aptos"/>
          <w:i/>
          <w:iCs/>
          <w:color w:val="FF0000"/>
        </w:rPr>
      </w:pPr>
      <w:r w:rsidRPr="574EAABA">
        <w:rPr>
          <w:rFonts w:ascii="Aptos" w:eastAsia="Aptos" w:hAnsi="Aptos" w:cs="Aptos"/>
        </w:rPr>
        <w:t xml:space="preserve">This credit can also be used as a business but follows different rules. </w:t>
      </w:r>
    </w:p>
    <w:p w14:paraId="6157B43E" w14:textId="35862429" w:rsidR="5FFB2F8D" w:rsidRDefault="460E31D7" w:rsidP="1E1D069C">
      <w:pPr>
        <w:spacing w:after="0" w:line="240" w:lineRule="auto"/>
        <w:contextualSpacing/>
        <w:rPr>
          <w:rFonts w:ascii="Aptos" w:eastAsia="Aptos" w:hAnsi="Aptos" w:cs="Aptos"/>
          <w:color w:val="1B1B1B"/>
        </w:rPr>
      </w:pPr>
      <w:r w:rsidRPr="1E1D069C">
        <w:rPr>
          <w:rFonts w:ascii="Aptos" w:eastAsia="Aptos" w:hAnsi="Aptos" w:cs="Aptos"/>
          <w:b/>
          <w:bCs/>
        </w:rPr>
        <w:t xml:space="preserve">Incentive value: </w:t>
      </w:r>
      <w:r w:rsidRPr="1E1D069C">
        <w:rPr>
          <w:rFonts w:ascii="Aptos" w:eastAsia="Aptos" w:hAnsi="Aptos" w:cs="Aptos"/>
        </w:rPr>
        <w:t>T</w:t>
      </w:r>
      <w:r w:rsidRPr="1E1D069C">
        <w:rPr>
          <w:rFonts w:ascii="Aptos" w:eastAsia="Aptos" w:hAnsi="Aptos" w:cs="Aptos"/>
          <w:color w:val="1B1B1B"/>
        </w:rPr>
        <w:t xml:space="preserve">he tax credit equals 30% of the cost with a maximum amount of $1,000 per item. </w:t>
      </w:r>
    </w:p>
    <w:p w14:paraId="01372834" w14:textId="35DBC4F1" w:rsidR="5FFB2F8D" w:rsidRDefault="5FFB2F8D" w:rsidP="1E1D069C">
      <w:pPr>
        <w:spacing w:after="0" w:line="240" w:lineRule="auto"/>
        <w:contextualSpacing/>
        <w:rPr>
          <w:rFonts w:ascii="Aptos" w:eastAsia="Aptos" w:hAnsi="Aptos" w:cs="Aptos"/>
        </w:rPr>
      </w:pPr>
    </w:p>
    <w:p w14:paraId="47880A12" w14:textId="7B689AB5" w:rsidR="5FFB2F8D" w:rsidRDefault="460E31D7" w:rsidP="1E1D069C">
      <w:pPr>
        <w:spacing w:after="0" w:line="240" w:lineRule="auto"/>
        <w:contextualSpacing/>
        <w:rPr>
          <w:rFonts w:ascii="Aptos" w:eastAsia="Aptos" w:hAnsi="Aptos" w:cs="Aptos"/>
        </w:rPr>
      </w:pPr>
      <w:r w:rsidRPr="1E1D069C">
        <w:rPr>
          <w:rFonts w:ascii="Aptos" w:eastAsia="Aptos" w:hAnsi="Aptos" w:cs="Aptos"/>
          <w:b/>
          <w:bCs/>
        </w:rPr>
        <w:t>Eligible expenses include:</w:t>
      </w:r>
    </w:p>
    <w:p w14:paraId="0541218A" w14:textId="06D8EC62" w:rsidR="5FFB2F8D" w:rsidRDefault="460E31D7" w:rsidP="1E1D069C">
      <w:pPr>
        <w:pStyle w:val="ListParagraph"/>
        <w:spacing w:after="0" w:line="240" w:lineRule="auto"/>
        <w:rPr>
          <w:rFonts w:ascii="Aptos" w:eastAsia="Aptos" w:hAnsi="Aptos" w:cs="Aptos"/>
        </w:rPr>
      </w:pPr>
      <w:r w:rsidRPr="1E1D069C">
        <w:rPr>
          <w:rFonts w:ascii="Aptos" w:eastAsia="Aptos" w:hAnsi="Aptos" w:cs="Aptos"/>
        </w:rPr>
        <w:t>Charging equipment costs</w:t>
      </w:r>
    </w:p>
    <w:p w14:paraId="160CE024" w14:textId="54D3F639" w:rsidR="5FFB2F8D" w:rsidRDefault="460E31D7" w:rsidP="1E1D069C">
      <w:pPr>
        <w:pStyle w:val="ListParagraph"/>
        <w:spacing w:after="0" w:line="240" w:lineRule="auto"/>
        <w:rPr>
          <w:rFonts w:ascii="Aptos" w:eastAsia="Aptos" w:hAnsi="Aptos" w:cs="Aptos"/>
        </w:rPr>
      </w:pPr>
      <w:r w:rsidRPr="1E1D069C">
        <w:rPr>
          <w:rFonts w:ascii="Aptos" w:eastAsia="Aptos" w:hAnsi="Aptos" w:cs="Aptos"/>
        </w:rPr>
        <w:t>Installation costs</w:t>
      </w:r>
    </w:p>
    <w:p w14:paraId="060C961F" w14:textId="431889B1" w:rsidR="5FFB2F8D" w:rsidRDefault="5FFB2F8D" w:rsidP="1E1D069C">
      <w:pPr>
        <w:spacing w:after="0" w:line="240" w:lineRule="auto"/>
        <w:contextualSpacing/>
        <w:rPr>
          <w:rFonts w:ascii="Aptos" w:eastAsia="Aptos" w:hAnsi="Aptos" w:cs="Aptos"/>
        </w:rPr>
      </w:pPr>
    </w:p>
    <w:p w14:paraId="6A75B742" w14:textId="4E15FCDA" w:rsidR="5FFB2F8D" w:rsidRDefault="460E31D7" w:rsidP="1E1D069C">
      <w:pPr>
        <w:spacing w:after="0" w:line="240" w:lineRule="auto"/>
        <w:contextualSpacing/>
        <w:rPr>
          <w:rFonts w:ascii="Aptos" w:eastAsia="Aptos" w:hAnsi="Aptos" w:cs="Aptos"/>
          <w:color w:val="467886"/>
        </w:rPr>
      </w:pPr>
      <w:r w:rsidRPr="1E1D069C">
        <w:rPr>
          <w:rFonts w:ascii="Aptos" w:eastAsia="Aptos" w:hAnsi="Aptos" w:cs="Aptos"/>
          <w:b/>
          <w:bCs/>
        </w:rPr>
        <w:t xml:space="preserve">Who is eligible: </w:t>
      </w:r>
      <w:r w:rsidRPr="1E1D069C">
        <w:rPr>
          <w:rFonts w:ascii="Aptos" w:eastAsia="Aptos" w:hAnsi="Aptos" w:cs="Aptos"/>
          <w:color w:val="1B1B1B"/>
        </w:rPr>
        <w:t xml:space="preserve">To qualify, you must have a primary residence within one of the US Department of Treasury-identified </w:t>
      </w:r>
      <w:hyperlink r:id="rId48">
        <w:r w:rsidRPr="5A0E9931">
          <w:rPr>
            <w:rStyle w:val="Hyperlink"/>
            <w:rFonts w:ascii="Aptos" w:eastAsia="Aptos" w:hAnsi="Aptos" w:cs="Aptos"/>
          </w:rPr>
          <w:t>eligible locations</w:t>
        </w:r>
      </w:hyperlink>
      <w:r w:rsidRPr="1E1D069C">
        <w:rPr>
          <w:rStyle w:val="Hyperlink"/>
          <w:rFonts w:ascii="Aptos" w:eastAsia="Aptos" w:hAnsi="Aptos" w:cs="Aptos"/>
        </w:rPr>
        <w:t>.</w:t>
      </w:r>
    </w:p>
    <w:p w14:paraId="02E94573" w14:textId="1CBD8C14" w:rsidR="5FFB2F8D" w:rsidRDefault="5FFB2F8D" w:rsidP="1E1D069C">
      <w:pPr>
        <w:spacing w:after="0" w:line="240" w:lineRule="auto"/>
        <w:contextualSpacing/>
        <w:rPr>
          <w:rFonts w:ascii="Aptos" w:eastAsia="Aptos" w:hAnsi="Aptos" w:cs="Aptos"/>
          <w:color w:val="1B1B1B"/>
        </w:rPr>
      </w:pPr>
    </w:p>
    <w:p w14:paraId="7ED0D091" w14:textId="62B5E95E" w:rsidR="5FFB2F8D" w:rsidRDefault="2722B7F0" w:rsidP="1E1D069C">
      <w:pPr>
        <w:spacing w:after="0" w:line="240" w:lineRule="auto"/>
        <w:contextualSpacing/>
        <w:rPr>
          <w:rFonts w:ascii="Aptos" w:eastAsia="Aptos" w:hAnsi="Aptos" w:cs="Aptos"/>
        </w:rPr>
      </w:pPr>
      <w:r w:rsidRPr="09A121DE">
        <w:rPr>
          <w:rFonts w:ascii="Aptos" w:eastAsia="Aptos" w:hAnsi="Aptos" w:cs="Aptos"/>
          <w:b/>
          <w:bCs/>
        </w:rPr>
        <w:t xml:space="preserve">When the credit is available: </w:t>
      </w:r>
      <w:r w:rsidRPr="09A121DE">
        <w:rPr>
          <w:rFonts w:ascii="Aptos" w:eastAsia="Aptos" w:hAnsi="Aptos" w:cs="Aptos"/>
        </w:rPr>
        <w:t xml:space="preserve">The 30C credit is </w:t>
      </w:r>
      <w:r w:rsidR="07A7DD18" w:rsidRPr="09A121DE">
        <w:rPr>
          <w:rFonts w:ascii="Aptos" w:eastAsia="Aptos" w:hAnsi="Aptos" w:cs="Aptos"/>
        </w:rPr>
        <w:t>available</w:t>
      </w:r>
      <w:r w:rsidR="245BF970" w:rsidRPr="09A121DE">
        <w:rPr>
          <w:rFonts w:ascii="Aptos" w:eastAsia="Aptos" w:hAnsi="Aptos" w:cs="Aptos"/>
        </w:rPr>
        <w:t xml:space="preserve"> for property placed in service </w:t>
      </w:r>
      <w:r w:rsidR="73BF2ABF" w:rsidRPr="09A121DE">
        <w:rPr>
          <w:rFonts w:ascii="Aptos" w:eastAsia="Aptos" w:hAnsi="Aptos" w:cs="Aptos"/>
        </w:rPr>
        <w:t>by</w:t>
      </w:r>
      <w:r w:rsidR="245BF970" w:rsidRPr="09A121DE">
        <w:rPr>
          <w:rFonts w:ascii="Aptos" w:eastAsia="Aptos" w:hAnsi="Aptos" w:cs="Aptos"/>
        </w:rPr>
        <w:t xml:space="preserve"> June 30, 2026.</w:t>
      </w:r>
    </w:p>
    <w:p w14:paraId="6BC056E2" w14:textId="7C72684B" w:rsidR="5FFB2F8D" w:rsidRDefault="5FFB2F8D" w:rsidP="1E1D069C">
      <w:pPr>
        <w:spacing w:after="0" w:line="240" w:lineRule="auto"/>
        <w:contextualSpacing/>
        <w:rPr>
          <w:rFonts w:ascii="Aptos" w:eastAsia="Aptos" w:hAnsi="Aptos" w:cs="Aptos"/>
        </w:rPr>
      </w:pPr>
    </w:p>
    <w:p w14:paraId="1F5DED7F" w14:textId="115B39CC" w:rsidR="5FFB2F8D" w:rsidRDefault="460E31D7" w:rsidP="1E1D069C">
      <w:pPr>
        <w:spacing w:after="0" w:line="240" w:lineRule="auto"/>
        <w:contextualSpacing/>
        <w:rPr>
          <w:rFonts w:ascii="Aptos" w:eastAsia="Aptos" w:hAnsi="Aptos" w:cs="Aptos"/>
        </w:rPr>
      </w:pPr>
      <w:r w:rsidRPr="1E1D069C">
        <w:rPr>
          <w:rFonts w:ascii="Aptos" w:eastAsia="Aptos" w:hAnsi="Aptos" w:cs="Aptos"/>
          <w:b/>
          <w:bCs/>
        </w:rPr>
        <w:t xml:space="preserve">How to claim the credit: </w:t>
      </w:r>
    </w:p>
    <w:p w14:paraId="2BCD2F93" w14:textId="1C39B273" w:rsidR="5FFB2F8D" w:rsidRDefault="460E31D7" w:rsidP="1E1D069C">
      <w:pPr>
        <w:pStyle w:val="ListParagraph"/>
        <w:spacing w:after="0" w:line="240" w:lineRule="auto"/>
        <w:rPr>
          <w:rFonts w:ascii="Aptos" w:eastAsia="Aptos" w:hAnsi="Aptos" w:cs="Aptos"/>
        </w:rPr>
      </w:pPr>
      <w:hyperlink r:id="rId49" w:history="1">
        <w:r w:rsidRPr="3B62D82A">
          <w:rPr>
            <w:rStyle w:val="Hyperlink"/>
            <w:rFonts w:ascii="Aptos" w:eastAsia="Aptos" w:hAnsi="Aptos" w:cs="Aptos"/>
          </w:rPr>
          <w:t>Check</w:t>
        </w:r>
      </w:hyperlink>
      <w:r w:rsidRPr="3B62D82A">
        <w:rPr>
          <w:rFonts w:ascii="Aptos" w:eastAsia="Aptos" w:hAnsi="Aptos" w:cs="Aptos"/>
          <w:color w:val="1B1B1B"/>
        </w:rPr>
        <w:t xml:space="preserve"> the </w:t>
      </w:r>
      <w:r w:rsidRPr="3B62D82A">
        <w:rPr>
          <w:rFonts w:ascii="Aptos" w:eastAsia="Aptos" w:hAnsi="Aptos" w:cs="Aptos"/>
        </w:rPr>
        <w:t>to confirm your home is eligible</w:t>
      </w:r>
      <w:r w:rsidR="007F1ADF" w:rsidRPr="3B62D82A">
        <w:rPr>
          <w:rFonts w:ascii="Aptos" w:eastAsia="Aptos" w:hAnsi="Aptos" w:cs="Aptos"/>
        </w:rPr>
        <w:t>.</w:t>
      </w:r>
    </w:p>
    <w:p w14:paraId="49833F5A" w14:textId="07721386" w:rsidR="5FFB2F8D" w:rsidRDefault="460E31D7" w:rsidP="1E1D069C">
      <w:pPr>
        <w:pStyle w:val="ListParagraph"/>
        <w:spacing w:after="0" w:line="240" w:lineRule="auto"/>
        <w:rPr>
          <w:rFonts w:ascii="Aptos" w:eastAsia="Aptos" w:hAnsi="Aptos" w:cs="Aptos"/>
          <w:color w:val="1B1B1B"/>
        </w:rPr>
      </w:pPr>
      <w:r w:rsidRPr="1E1D069C">
        <w:rPr>
          <w:rFonts w:ascii="Aptos" w:eastAsia="Aptos" w:hAnsi="Aptos" w:cs="Aptos"/>
          <w:color w:val="1B1B1B"/>
        </w:rPr>
        <w:t xml:space="preserve">Use </w:t>
      </w:r>
      <w:hyperlink r:id="rId50">
        <w:r w:rsidRPr="1E1D069C">
          <w:rPr>
            <w:rStyle w:val="Hyperlink"/>
            <w:rFonts w:ascii="Aptos" w:eastAsia="Aptos" w:hAnsi="Aptos" w:cs="Aptos"/>
          </w:rPr>
          <w:t xml:space="preserve">Form 8911 </w:t>
        </w:r>
      </w:hyperlink>
      <w:r w:rsidRPr="1E1D069C">
        <w:rPr>
          <w:rFonts w:ascii="Aptos" w:eastAsia="Aptos" w:hAnsi="Aptos" w:cs="Aptos"/>
          <w:color w:val="1B1B1B"/>
        </w:rPr>
        <w:t xml:space="preserve">to figure out and report your credit for </w:t>
      </w:r>
      <w:r w:rsidR="00C92FEB">
        <w:rPr>
          <w:rFonts w:ascii="Aptos" w:eastAsia="Aptos" w:hAnsi="Aptos" w:cs="Aptos"/>
          <w:color w:val="1B1B1B"/>
        </w:rPr>
        <w:t xml:space="preserve">an </w:t>
      </w:r>
      <w:r w:rsidRPr="1E1D069C">
        <w:rPr>
          <w:rFonts w:ascii="Aptos" w:eastAsia="Aptos" w:hAnsi="Aptos" w:cs="Aptos"/>
          <w:color w:val="1B1B1B"/>
        </w:rPr>
        <w:t>alternative fuel vehicle refueling project for the tax year when the alternative fuel recharging project is operational</w:t>
      </w:r>
      <w:r w:rsidR="007F1ADF">
        <w:rPr>
          <w:rFonts w:ascii="Aptos" w:eastAsia="Aptos" w:hAnsi="Aptos" w:cs="Aptos"/>
          <w:color w:val="1B1B1B"/>
        </w:rPr>
        <w:t>.</w:t>
      </w:r>
    </w:p>
    <w:p w14:paraId="22167804" w14:textId="007DA70F" w:rsidR="5FFB2F8D" w:rsidRDefault="5FFB2F8D" w:rsidP="1E1D069C">
      <w:pPr>
        <w:spacing w:after="0" w:line="240" w:lineRule="auto"/>
        <w:contextualSpacing/>
        <w:rPr>
          <w:rFonts w:ascii="Aptos" w:eastAsia="Aptos" w:hAnsi="Aptos" w:cs="Aptos"/>
        </w:rPr>
      </w:pPr>
    </w:p>
    <w:p w14:paraId="5EA6BB54" w14:textId="0DC56544" w:rsidR="5FFB2F8D" w:rsidRDefault="460E31D7" w:rsidP="1E1D069C">
      <w:pPr>
        <w:spacing w:after="0" w:line="240" w:lineRule="auto"/>
        <w:contextualSpacing/>
        <w:rPr>
          <w:rFonts w:ascii="Aptos" w:eastAsia="Aptos" w:hAnsi="Aptos" w:cs="Aptos"/>
        </w:rPr>
      </w:pPr>
      <w:r w:rsidRPr="1E1D069C">
        <w:rPr>
          <w:rFonts w:ascii="Aptos" w:eastAsia="Aptos" w:hAnsi="Aptos" w:cs="Aptos"/>
        </w:rPr>
        <w:t xml:space="preserve">Visit the federal website </w:t>
      </w:r>
      <w:hyperlink r:id="rId51">
        <w:r w:rsidRPr="1E1D069C">
          <w:rPr>
            <w:rStyle w:val="Hyperlink"/>
            <w:rFonts w:ascii="Aptos" w:eastAsia="Aptos" w:hAnsi="Aptos" w:cs="Aptos"/>
          </w:rPr>
          <w:t>here</w:t>
        </w:r>
      </w:hyperlink>
      <w:r w:rsidRPr="1E1D069C">
        <w:rPr>
          <w:rFonts w:ascii="Aptos" w:eastAsia="Aptos" w:hAnsi="Aptos" w:cs="Aptos"/>
        </w:rPr>
        <w:t xml:space="preserve"> for more details on what qualifies and how to use the credit.</w:t>
      </w:r>
    </w:p>
    <w:p w14:paraId="3BF210EB" w14:textId="1C20543D" w:rsidR="5FFB2F8D" w:rsidRDefault="5FFB2F8D" w:rsidP="1E1D069C">
      <w:pPr>
        <w:spacing w:after="0" w:line="240" w:lineRule="auto"/>
        <w:rPr>
          <w:rFonts w:ascii="Aptos" w:eastAsia="Aptos" w:hAnsi="Aptos" w:cs="Aptos"/>
          <w:color w:val="FF0000"/>
        </w:rPr>
      </w:pPr>
    </w:p>
    <w:p w14:paraId="7E41921B" w14:textId="64D4AA32" w:rsidR="5FFB2F8D" w:rsidRDefault="5FFB2F8D" w:rsidP="1E1D069C">
      <w:pPr>
        <w:spacing w:after="0" w:line="240" w:lineRule="auto"/>
        <w:rPr>
          <w:rFonts w:ascii="Aptos" w:eastAsia="Aptos" w:hAnsi="Aptos" w:cs="Aptos"/>
          <w:color w:val="000000" w:themeColor="text1"/>
        </w:rPr>
      </w:pPr>
      <w:r w:rsidRPr="1E1D069C">
        <w:rPr>
          <w:rFonts w:ascii="Aptos" w:eastAsia="Aptos" w:hAnsi="Aptos" w:cs="Aptos"/>
          <w:color w:val="FF0000"/>
        </w:rPr>
        <w:t>&lt;End of expanded details&gt;</w:t>
      </w:r>
    </w:p>
    <w:p w14:paraId="620B7906" w14:textId="65D05D16" w:rsidR="1460544F" w:rsidRDefault="1460544F" w:rsidP="1460544F">
      <w:pPr>
        <w:spacing w:after="0" w:line="240" w:lineRule="auto"/>
        <w:rPr>
          <w:rFonts w:ascii="Aptos" w:eastAsia="Aptos" w:hAnsi="Aptos" w:cs="Aptos"/>
        </w:rPr>
      </w:pPr>
    </w:p>
    <w:p w14:paraId="07382F7A" w14:textId="5E66D613" w:rsidR="000E1D42" w:rsidRPr="000E1D42" w:rsidRDefault="000E1D42" w:rsidP="000E1D42">
      <w:pPr>
        <w:pStyle w:val="Heading2"/>
        <w:rPr>
          <w:rFonts w:eastAsia="Aptos"/>
        </w:rPr>
      </w:pPr>
      <w:r w:rsidRPr="000E1D42">
        <w:rPr>
          <w:rFonts w:eastAsia="Aptos"/>
        </w:rPr>
        <w:t>What i</w:t>
      </w:r>
      <w:r w:rsidR="007F1ADF">
        <w:rPr>
          <w:rFonts w:eastAsia="Aptos"/>
        </w:rPr>
        <w:t>f</w:t>
      </w:r>
      <w:r w:rsidRPr="000E1D42">
        <w:rPr>
          <w:rFonts w:eastAsia="Aptos"/>
        </w:rPr>
        <w:t xml:space="preserve"> I’m a landlord who rents a multifamily building or builds residential properties? </w:t>
      </w:r>
    </w:p>
    <w:p w14:paraId="11822008" w14:textId="77777777" w:rsidR="000E1D42" w:rsidRPr="000E1D42" w:rsidRDefault="000E1D42" w:rsidP="000E1D42">
      <w:pPr>
        <w:spacing w:after="0" w:line="240" w:lineRule="auto"/>
        <w:rPr>
          <w:rFonts w:ascii="Aptos" w:eastAsia="Aptos" w:hAnsi="Aptos" w:cs="Aptos"/>
        </w:rPr>
      </w:pPr>
      <w:r w:rsidRPr="000E1D42">
        <w:rPr>
          <w:rFonts w:ascii="Aptos" w:eastAsia="Aptos" w:hAnsi="Aptos" w:cs="Aptos"/>
        </w:rPr>
        <w:t> </w:t>
      </w:r>
    </w:p>
    <w:p w14:paraId="48139C09" w14:textId="33FFC359" w:rsidR="000E1D42" w:rsidRPr="000E1D42" w:rsidRDefault="000E1D42" w:rsidP="000E1D42">
      <w:pPr>
        <w:spacing w:after="0" w:line="240" w:lineRule="auto"/>
        <w:rPr>
          <w:rFonts w:ascii="Aptos" w:eastAsia="Aptos" w:hAnsi="Aptos" w:cs="Aptos"/>
        </w:rPr>
      </w:pPr>
      <w:r w:rsidRPr="09A121DE">
        <w:rPr>
          <w:rFonts w:ascii="Aptos" w:eastAsia="Aptos" w:hAnsi="Aptos" w:cs="Aptos"/>
        </w:rPr>
        <w:t>Multifamily building owners and builders can also take advantage of government incentives to modernize buildings, increase efficiency, and ultimately cut costs for owners and renters. For more information on these please check out our article on incentives for businesses. </w:t>
      </w:r>
    </w:p>
    <w:p w14:paraId="3355E9E6" w14:textId="77777777" w:rsidR="000E1D42" w:rsidRPr="000E1D42" w:rsidRDefault="000E1D42" w:rsidP="000E1D42">
      <w:pPr>
        <w:spacing w:after="0" w:line="240" w:lineRule="auto"/>
        <w:rPr>
          <w:rFonts w:ascii="Aptos" w:eastAsia="Aptos" w:hAnsi="Aptos" w:cs="Aptos"/>
        </w:rPr>
      </w:pPr>
      <w:r w:rsidRPr="000E1D42">
        <w:rPr>
          <w:rFonts w:ascii="Aptos" w:eastAsia="Aptos" w:hAnsi="Aptos" w:cs="Aptos"/>
        </w:rPr>
        <w:t> </w:t>
      </w:r>
    </w:p>
    <w:p w14:paraId="01FAF43A" w14:textId="77777777" w:rsidR="000E1D42" w:rsidRPr="000E1D42" w:rsidRDefault="000E1D42" w:rsidP="000E1D42">
      <w:pPr>
        <w:spacing w:after="0" w:line="240" w:lineRule="auto"/>
        <w:rPr>
          <w:rFonts w:ascii="Aptos" w:eastAsia="Aptos" w:hAnsi="Aptos" w:cs="Aptos"/>
        </w:rPr>
      </w:pPr>
      <w:r w:rsidRPr="000E1D42">
        <w:rPr>
          <w:rFonts w:ascii="Aptos" w:eastAsia="Aptos" w:hAnsi="Aptos" w:cs="Aptos"/>
          <w:b/>
          <w:bCs/>
        </w:rPr>
        <w:t>Incentives to Consider for Multifamily Residential Buildings</w:t>
      </w:r>
      <w:r w:rsidRPr="000E1D42">
        <w:rPr>
          <w:rFonts w:ascii="Aptos" w:eastAsia="Aptos" w:hAnsi="Aptos" w:cs="Aptos"/>
        </w:rPr>
        <w:t> </w:t>
      </w:r>
    </w:p>
    <w:p w14:paraId="1377F61E" w14:textId="77777777" w:rsidR="000E1D42" w:rsidRPr="000E1D42" w:rsidRDefault="000E1D42" w:rsidP="000E1D42">
      <w:pPr>
        <w:numPr>
          <w:ilvl w:val="0"/>
          <w:numId w:val="23"/>
        </w:numPr>
        <w:spacing w:after="0" w:line="240" w:lineRule="auto"/>
        <w:rPr>
          <w:rFonts w:ascii="Aptos" w:eastAsia="Aptos" w:hAnsi="Aptos" w:cs="Aptos"/>
        </w:rPr>
      </w:pPr>
      <w:r w:rsidRPr="000E1D42">
        <w:rPr>
          <w:rFonts w:ascii="Aptos" w:eastAsia="Aptos" w:hAnsi="Aptos" w:cs="Aptos"/>
        </w:rPr>
        <w:t>Home Efficiency Rebate to make home efficiency retrofits  </w:t>
      </w:r>
    </w:p>
    <w:p w14:paraId="7C299458" w14:textId="66B11564" w:rsidR="000E1D42" w:rsidRPr="000E1D42" w:rsidRDefault="000E1D42" w:rsidP="000E1D42">
      <w:pPr>
        <w:numPr>
          <w:ilvl w:val="0"/>
          <w:numId w:val="24"/>
        </w:numPr>
        <w:spacing w:after="0" w:line="240" w:lineRule="auto"/>
        <w:rPr>
          <w:rFonts w:ascii="Aptos" w:eastAsia="Aptos" w:hAnsi="Aptos" w:cs="Aptos"/>
        </w:rPr>
      </w:pPr>
      <w:r w:rsidRPr="000E1D42">
        <w:rPr>
          <w:rFonts w:ascii="Aptos" w:eastAsia="Aptos" w:hAnsi="Aptos" w:cs="Aptos"/>
        </w:rPr>
        <w:t>New Energy Efficient Home Credit Section 45L to build new or substantially reconstruct homes that meet certain energy standards </w:t>
      </w:r>
    </w:p>
    <w:p w14:paraId="622CF4B2" w14:textId="4872BD6B" w:rsidR="000E1D42" w:rsidRPr="000E1D42" w:rsidRDefault="000E1D42" w:rsidP="000E1D42">
      <w:pPr>
        <w:numPr>
          <w:ilvl w:val="0"/>
          <w:numId w:val="25"/>
        </w:numPr>
        <w:spacing w:after="0" w:line="240" w:lineRule="auto"/>
        <w:rPr>
          <w:rFonts w:ascii="Aptos" w:eastAsia="Aptos" w:hAnsi="Aptos" w:cs="Aptos"/>
        </w:rPr>
      </w:pPr>
      <w:r w:rsidRPr="000E1D42">
        <w:rPr>
          <w:rFonts w:ascii="Aptos" w:eastAsia="Aptos" w:hAnsi="Aptos" w:cs="Aptos"/>
        </w:rPr>
        <w:t>Energy Efficient Commercial Buildings Deduction 179D for commercial buildings including multifamily homes greater than 3 stories to make retrofits that result in a 25% or greater energy savings </w:t>
      </w:r>
    </w:p>
    <w:p w14:paraId="71B42CC0" w14:textId="21C38C3A" w:rsidR="000E1D42" w:rsidRPr="000E1D42" w:rsidRDefault="4AD4A949" w:rsidP="000E1D42">
      <w:pPr>
        <w:numPr>
          <w:ilvl w:val="0"/>
          <w:numId w:val="26"/>
        </w:numPr>
        <w:spacing w:after="0" w:line="240" w:lineRule="auto"/>
        <w:rPr>
          <w:rFonts w:ascii="Aptos" w:eastAsia="Aptos" w:hAnsi="Aptos" w:cs="Aptos"/>
        </w:rPr>
      </w:pPr>
      <w:r w:rsidRPr="17F37296">
        <w:rPr>
          <w:rFonts w:ascii="Aptos" w:eastAsia="Aptos" w:hAnsi="Aptos" w:cs="Aptos"/>
        </w:rPr>
        <w:t xml:space="preserve">Clean </w:t>
      </w:r>
      <w:r w:rsidR="000E1D42" w:rsidRPr="000E1D42">
        <w:rPr>
          <w:rFonts w:ascii="Aptos" w:eastAsia="Aptos" w:hAnsi="Aptos" w:cs="Aptos"/>
        </w:rPr>
        <w:t xml:space="preserve">Energy </w:t>
      </w:r>
      <w:r w:rsidRPr="17F37296">
        <w:rPr>
          <w:rFonts w:ascii="Aptos" w:eastAsia="Aptos" w:hAnsi="Aptos" w:cs="Aptos"/>
        </w:rPr>
        <w:t xml:space="preserve">Investment </w:t>
      </w:r>
      <w:r w:rsidR="000E1D42" w:rsidRPr="000E1D42">
        <w:rPr>
          <w:rFonts w:ascii="Aptos" w:eastAsia="Aptos" w:hAnsi="Aptos" w:cs="Aptos"/>
        </w:rPr>
        <w:t xml:space="preserve">Credit </w:t>
      </w:r>
      <w:r w:rsidR="000E1D42" w:rsidRPr="17F37296">
        <w:rPr>
          <w:rFonts w:ascii="Aptos" w:eastAsia="Aptos" w:hAnsi="Aptos" w:cs="Aptos"/>
        </w:rPr>
        <w:t>Energy Credit 48</w:t>
      </w:r>
      <w:r w:rsidR="4A56515B" w:rsidRPr="17F37296">
        <w:rPr>
          <w:rFonts w:ascii="Aptos" w:eastAsia="Aptos" w:hAnsi="Aptos" w:cs="Aptos"/>
        </w:rPr>
        <w:t>E</w:t>
      </w:r>
      <w:r w:rsidR="0F9E5F86" w:rsidRPr="17F37296">
        <w:rPr>
          <w:rFonts w:ascii="Aptos" w:eastAsia="Aptos" w:hAnsi="Aptos" w:cs="Aptos"/>
        </w:rPr>
        <w:t xml:space="preserve"> &amp;</w:t>
      </w:r>
      <w:r w:rsidR="000E1D42" w:rsidRPr="000E1D42">
        <w:rPr>
          <w:rFonts w:ascii="Aptos" w:eastAsia="Aptos" w:hAnsi="Aptos" w:cs="Aptos"/>
        </w:rPr>
        <w:t xml:space="preserve"> 48 to build clean electricity generation and energy efficiency equipment </w:t>
      </w:r>
    </w:p>
    <w:p w14:paraId="2825A4A8" w14:textId="60ECFD05" w:rsidR="000E1D42" w:rsidRPr="000E1D42" w:rsidRDefault="000E1D42" w:rsidP="000E1D42">
      <w:pPr>
        <w:numPr>
          <w:ilvl w:val="0"/>
          <w:numId w:val="27"/>
        </w:numPr>
        <w:spacing w:after="0" w:line="240" w:lineRule="auto"/>
        <w:rPr>
          <w:rFonts w:ascii="Aptos" w:eastAsia="Aptos" w:hAnsi="Aptos" w:cs="Aptos"/>
        </w:rPr>
      </w:pPr>
      <w:r w:rsidRPr="000E1D42">
        <w:rPr>
          <w:rFonts w:ascii="Aptos" w:eastAsia="Aptos" w:hAnsi="Aptos" w:cs="Aptos"/>
        </w:rPr>
        <w:t xml:space="preserve">Low-Income Communities Bonus Credit Program </w:t>
      </w:r>
      <w:r w:rsidR="3CC7740D" w:rsidRPr="0C7FAB6B">
        <w:rPr>
          <w:rFonts w:ascii="Aptos" w:eastAsia="Aptos" w:hAnsi="Aptos" w:cs="Aptos"/>
        </w:rPr>
        <w:t xml:space="preserve">48E(h) </w:t>
      </w:r>
      <w:r w:rsidR="003E1FE9">
        <w:rPr>
          <w:rFonts w:ascii="Aptos" w:eastAsia="Aptos" w:hAnsi="Aptos" w:cs="Aptos"/>
        </w:rPr>
        <w:t>and</w:t>
      </w:r>
      <w:r w:rsidR="003E1FE9" w:rsidRPr="0C7FAB6B">
        <w:rPr>
          <w:rFonts w:ascii="Aptos" w:eastAsia="Aptos" w:hAnsi="Aptos" w:cs="Aptos"/>
        </w:rPr>
        <w:t xml:space="preserve"> </w:t>
      </w:r>
      <w:r w:rsidRPr="000E1D42">
        <w:rPr>
          <w:rFonts w:ascii="Aptos" w:eastAsia="Aptos" w:hAnsi="Aptos" w:cs="Aptos"/>
        </w:rPr>
        <w:t>48(e</w:t>
      </w:r>
      <w:r w:rsidRPr="0C7FAB6B">
        <w:rPr>
          <w:rFonts w:ascii="Aptos" w:eastAsia="Aptos" w:hAnsi="Aptos" w:cs="Aptos"/>
        </w:rPr>
        <w:t>)</w:t>
      </w:r>
      <w:r w:rsidRPr="000E1D42">
        <w:rPr>
          <w:rFonts w:ascii="Aptos" w:eastAsia="Aptos" w:hAnsi="Aptos" w:cs="Aptos"/>
        </w:rPr>
        <w:t xml:space="preserve"> to build </w:t>
      </w:r>
      <w:r w:rsidR="21EDCEB9" w:rsidRPr="0C7FAB6B">
        <w:rPr>
          <w:rFonts w:ascii="Aptos" w:eastAsia="Aptos" w:hAnsi="Aptos" w:cs="Aptos"/>
        </w:rPr>
        <w:t>sola</w:t>
      </w:r>
      <w:r w:rsidR="759E25DB" w:rsidRPr="0C7FAB6B">
        <w:rPr>
          <w:rFonts w:ascii="Aptos" w:eastAsia="Aptos" w:hAnsi="Aptos" w:cs="Aptos"/>
        </w:rPr>
        <w:t>r,</w:t>
      </w:r>
      <w:r w:rsidR="21EDCEB9" w:rsidRPr="0C7FAB6B">
        <w:rPr>
          <w:rFonts w:ascii="Aptos" w:eastAsia="Aptos" w:hAnsi="Aptos" w:cs="Aptos"/>
        </w:rPr>
        <w:t xml:space="preserve"> wind</w:t>
      </w:r>
      <w:r w:rsidRPr="000E1D42">
        <w:rPr>
          <w:rFonts w:ascii="Aptos" w:eastAsia="Aptos" w:hAnsi="Aptos" w:cs="Aptos"/>
        </w:rPr>
        <w:t xml:space="preserve"> and </w:t>
      </w:r>
      <w:r w:rsidR="21EDCEB9" w:rsidRPr="0C7FAB6B">
        <w:rPr>
          <w:rFonts w:ascii="Aptos" w:eastAsia="Aptos" w:hAnsi="Aptos" w:cs="Aptos"/>
        </w:rPr>
        <w:t>affordable housing developments on</w:t>
      </w:r>
      <w:r w:rsidRPr="0C7FAB6B">
        <w:rPr>
          <w:rFonts w:ascii="Aptos" w:eastAsia="Aptos" w:hAnsi="Aptos" w:cs="Aptos"/>
        </w:rPr>
        <w:t xml:space="preserve"> </w:t>
      </w:r>
      <w:r w:rsidRPr="000E1D42">
        <w:rPr>
          <w:rFonts w:ascii="Aptos" w:eastAsia="Aptos" w:hAnsi="Aptos" w:cs="Aptos"/>
        </w:rPr>
        <w:t xml:space="preserve">low-income </w:t>
      </w:r>
      <w:r w:rsidRPr="0C7FAB6B">
        <w:rPr>
          <w:rFonts w:ascii="Aptos" w:eastAsia="Aptos" w:hAnsi="Aptos" w:cs="Aptos"/>
        </w:rPr>
        <w:t>communit</w:t>
      </w:r>
      <w:r w:rsidR="68E1FE80" w:rsidRPr="0C7FAB6B">
        <w:rPr>
          <w:rFonts w:ascii="Aptos" w:eastAsia="Aptos" w:hAnsi="Aptos" w:cs="Aptos"/>
        </w:rPr>
        <w:t>ies</w:t>
      </w:r>
      <w:r w:rsidRPr="000E1D42">
        <w:rPr>
          <w:rFonts w:ascii="Aptos" w:eastAsia="Aptos" w:hAnsi="Aptos" w:cs="Aptos"/>
        </w:rPr>
        <w:t xml:space="preserve"> or on Indian land </w:t>
      </w:r>
    </w:p>
    <w:p w14:paraId="472A91E1" w14:textId="53B76B7D" w:rsidR="000E1D42" w:rsidRPr="000E1D42" w:rsidRDefault="000E1D42" w:rsidP="000E1D42">
      <w:pPr>
        <w:numPr>
          <w:ilvl w:val="0"/>
          <w:numId w:val="28"/>
        </w:numPr>
        <w:spacing w:after="0" w:line="240" w:lineRule="auto"/>
        <w:rPr>
          <w:rFonts w:ascii="Aptos" w:eastAsia="Aptos" w:hAnsi="Aptos" w:cs="Aptos"/>
        </w:rPr>
      </w:pPr>
      <w:r w:rsidRPr="000E1D42">
        <w:rPr>
          <w:rFonts w:ascii="Aptos" w:eastAsia="Aptos" w:hAnsi="Aptos" w:cs="Aptos"/>
        </w:rPr>
        <w:t>Alternative Fuel Vehicle Refueling Property Credit 30C to build electric vehicle charging </w:t>
      </w:r>
    </w:p>
    <w:p w14:paraId="02C031D8" w14:textId="77777777" w:rsidR="000E1D42" w:rsidRDefault="000E1D42" w:rsidP="1460544F">
      <w:pPr>
        <w:spacing w:after="0" w:line="240" w:lineRule="auto"/>
        <w:rPr>
          <w:rFonts w:ascii="Aptos" w:eastAsia="Aptos" w:hAnsi="Aptos" w:cs="Aptos"/>
        </w:rPr>
      </w:pPr>
    </w:p>
    <w:p w14:paraId="6CFE9A93" w14:textId="7B0A0327" w:rsidR="314C3481" w:rsidRDefault="2E88B505" w:rsidP="314C3481">
      <w:pPr>
        <w:spacing w:line="240" w:lineRule="auto"/>
        <w:rPr>
          <w:rFonts w:ascii="Aptos" w:eastAsia="Aptos" w:hAnsi="Aptos" w:cs="Aptos"/>
          <w:color w:val="000000" w:themeColor="text1"/>
        </w:rPr>
      </w:pPr>
      <w:r w:rsidRPr="27859EEA">
        <w:rPr>
          <w:rFonts w:ascii="Aptos" w:eastAsia="Aptos" w:hAnsi="Aptos" w:cs="Aptos"/>
          <w:color w:val="000000" w:themeColor="text1"/>
        </w:rPr>
        <w:t xml:space="preserve">Find tips for rental real estate tax deductions </w:t>
      </w:r>
      <w:hyperlink r:id="rId52">
        <w:r w:rsidRPr="27859EEA">
          <w:rPr>
            <w:rStyle w:val="Hyperlink"/>
            <w:rFonts w:ascii="Aptos" w:eastAsia="Aptos" w:hAnsi="Aptos" w:cs="Aptos"/>
          </w:rPr>
          <w:t>here.</w:t>
        </w:r>
      </w:hyperlink>
    </w:p>
    <w:p w14:paraId="4622B892" w14:textId="11D99961" w:rsidR="39DA601B" w:rsidRPr="00B94010" w:rsidRDefault="39DA601B" w:rsidP="00EB0311">
      <w:pPr>
        <w:keepNext/>
        <w:keepLines/>
        <w:spacing w:before="276" w:after="276" w:line="240" w:lineRule="auto"/>
        <w:rPr>
          <w:rFonts w:ascii="Aptos" w:eastAsia="Aptos" w:hAnsi="Aptos" w:cs="Aptos"/>
          <w:color w:val="D13438"/>
        </w:rPr>
      </w:pPr>
      <w:r w:rsidRPr="6BFDF879">
        <w:rPr>
          <w:rFonts w:ascii="Aptos" w:eastAsia="Aptos" w:hAnsi="Aptos" w:cs="Aptos"/>
          <w:i/>
          <w:iCs/>
        </w:rPr>
        <w:lastRenderedPageBreak/>
        <w:t xml:space="preserve"> Disclaimer</w:t>
      </w:r>
      <w:r w:rsidR="009A46DD">
        <w:rPr>
          <w:rFonts w:ascii="Aptos" w:eastAsia="Aptos" w:hAnsi="Aptos" w:cs="Aptos"/>
          <w:i/>
          <w:iCs/>
        </w:rPr>
        <w:t>:</w:t>
      </w:r>
      <w:r w:rsidRPr="6BFDF879">
        <w:rPr>
          <w:rFonts w:ascii="Aptos" w:eastAsia="Aptos" w:hAnsi="Aptos" w:cs="Aptos"/>
          <w:i/>
          <w:iCs/>
          <w:color w:val="D13438"/>
        </w:rPr>
        <w:t xml:space="preserve"> </w:t>
      </w:r>
      <w:r w:rsidRPr="6BFDF879">
        <w:rPr>
          <w:rFonts w:ascii="Aptos" w:eastAsia="Aptos" w:hAnsi="Aptos" w:cs="Aptos"/>
          <w:i/>
          <w:iCs/>
        </w:rPr>
        <w:t>None of the information presented on this website should be considered official legal or financial advice. Please contact a licensed tax professional for additional information.</w:t>
      </w:r>
    </w:p>
    <w:p w14:paraId="118E6DA0" w14:textId="0F6A33F1" w:rsidR="6BFDF879" w:rsidRDefault="6BFDF879" w:rsidP="6BFDF879">
      <w:pPr>
        <w:keepNext/>
        <w:keepLines/>
        <w:spacing w:line="240" w:lineRule="auto"/>
        <w:contextualSpacing/>
        <w:rPr>
          <w:rStyle w:val="Hyperlink"/>
          <w:rFonts w:ascii="Aptos" w:eastAsia="Aptos" w:hAnsi="Aptos" w:cs="Aptos"/>
          <w:i/>
          <w:iCs/>
        </w:rPr>
      </w:pPr>
    </w:p>
    <w:sectPr w:rsidR="6BFDF879">
      <w:headerReference w:type="default" r:id="rId53"/>
      <w:foot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429B2" w14:textId="77777777" w:rsidR="00867B09" w:rsidRDefault="00867B09">
      <w:pPr>
        <w:spacing w:after="0" w:line="240" w:lineRule="auto"/>
      </w:pPr>
      <w:r>
        <w:separator/>
      </w:r>
    </w:p>
  </w:endnote>
  <w:endnote w:type="continuationSeparator" w:id="0">
    <w:p w14:paraId="204A4903" w14:textId="77777777" w:rsidR="00867B09" w:rsidRDefault="00867B09">
      <w:pPr>
        <w:spacing w:after="0" w:line="240" w:lineRule="auto"/>
      </w:pPr>
      <w:r>
        <w:continuationSeparator/>
      </w:r>
    </w:p>
  </w:endnote>
  <w:endnote w:type="continuationNotice" w:id="1">
    <w:p w14:paraId="0FE1BC05" w14:textId="77777777" w:rsidR="00867B09" w:rsidRDefault="00867B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572DF9" w14:paraId="0A731E5C" w14:textId="77777777" w:rsidTr="6A572DF9">
      <w:trPr>
        <w:trHeight w:val="300"/>
      </w:trPr>
      <w:tc>
        <w:tcPr>
          <w:tcW w:w="3120" w:type="dxa"/>
        </w:tcPr>
        <w:p w14:paraId="0B150C06" w14:textId="3084E32C" w:rsidR="6A572DF9" w:rsidRDefault="6A572DF9" w:rsidP="6A572DF9">
          <w:pPr>
            <w:pStyle w:val="Header"/>
            <w:ind w:left="-115"/>
          </w:pPr>
        </w:p>
      </w:tc>
      <w:tc>
        <w:tcPr>
          <w:tcW w:w="3120" w:type="dxa"/>
        </w:tcPr>
        <w:p w14:paraId="10A2B353" w14:textId="1878AB16" w:rsidR="6A572DF9" w:rsidRDefault="6A572DF9" w:rsidP="6A572DF9">
          <w:pPr>
            <w:pStyle w:val="Header"/>
            <w:jc w:val="center"/>
          </w:pPr>
        </w:p>
      </w:tc>
      <w:tc>
        <w:tcPr>
          <w:tcW w:w="3120" w:type="dxa"/>
        </w:tcPr>
        <w:p w14:paraId="70F12416" w14:textId="27ACADA4" w:rsidR="6A572DF9" w:rsidRDefault="6A572DF9" w:rsidP="6A572DF9">
          <w:pPr>
            <w:pStyle w:val="Header"/>
            <w:ind w:right="-115"/>
            <w:jc w:val="right"/>
          </w:pPr>
        </w:p>
      </w:tc>
    </w:tr>
  </w:tbl>
  <w:p w14:paraId="7D7C8A91" w14:textId="3EE67E87" w:rsidR="6A572DF9" w:rsidRDefault="6A572DF9" w:rsidP="6A572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198F8" w14:textId="77777777" w:rsidR="00867B09" w:rsidRDefault="00867B09">
      <w:pPr>
        <w:spacing w:after="0" w:line="240" w:lineRule="auto"/>
      </w:pPr>
      <w:r>
        <w:separator/>
      </w:r>
    </w:p>
  </w:footnote>
  <w:footnote w:type="continuationSeparator" w:id="0">
    <w:p w14:paraId="25DB54DC" w14:textId="77777777" w:rsidR="00867B09" w:rsidRDefault="00867B09">
      <w:pPr>
        <w:spacing w:after="0" w:line="240" w:lineRule="auto"/>
      </w:pPr>
      <w:r>
        <w:continuationSeparator/>
      </w:r>
    </w:p>
  </w:footnote>
  <w:footnote w:type="continuationNotice" w:id="1">
    <w:p w14:paraId="18CBFA00" w14:textId="77777777" w:rsidR="00867B09" w:rsidRDefault="00867B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572DF9" w14:paraId="0E41193B" w14:textId="77777777" w:rsidTr="6A572DF9">
      <w:trPr>
        <w:trHeight w:val="300"/>
      </w:trPr>
      <w:tc>
        <w:tcPr>
          <w:tcW w:w="3120" w:type="dxa"/>
        </w:tcPr>
        <w:p w14:paraId="6560F119" w14:textId="325D703A" w:rsidR="6A572DF9" w:rsidRDefault="6A572DF9" w:rsidP="6A572DF9">
          <w:pPr>
            <w:pStyle w:val="Header"/>
            <w:ind w:left="-115"/>
          </w:pPr>
        </w:p>
      </w:tc>
      <w:tc>
        <w:tcPr>
          <w:tcW w:w="3120" w:type="dxa"/>
        </w:tcPr>
        <w:p w14:paraId="43E47729" w14:textId="1A0CD96D" w:rsidR="6A572DF9" w:rsidRDefault="6A572DF9" w:rsidP="6A572DF9">
          <w:pPr>
            <w:pStyle w:val="Header"/>
            <w:jc w:val="center"/>
          </w:pPr>
        </w:p>
      </w:tc>
      <w:tc>
        <w:tcPr>
          <w:tcW w:w="3120" w:type="dxa"/>
        </w:tcPr>
        <w:p w14:paraId="7A1E0BA4" w14:textId="243926F3" w:rsidR="6A572DF9" w:rsidRDefault="6A572DF9" w:rsidP="6A572DF9">
          <w:pPr>
            <w:pStyle w:val="Header"/>
            <w:ind w:right="-115"/>
            <w:jc w:val="right"/>
          </w:pPr>
        </w:p>
      </w:tc>
    </w:tr>
  </w:tbl>
  <w:p w14:paraId="13C46B1C" w14:textId="14C2274C" w:rsidR="6A572DF9" w:rsidRDefault="6A572DF9" w:rsidP="6A572D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2385"/>
    <w:multiLevelType w:val="multilevel"/>
    <w:tmpl w:val="E02ED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6B628B"/>
    <w:multiLevelType w:val="hybridMultilevel"/>
    <w:tmpl w:val="80525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95101"/>
    <w:multiLevelType w:val="hybridMultilevel"/>
    <w:tmpl w:val="D72892F8"/>
    <w:lvl w:ilvl="0" w:tplc="C096B8C2">
      <w:start w:val="1"/>
      <w:numFmt w:val="bullet"/>
      <w:lvlText w:val=""/>
      <w:lvlJc w:val="left"/>
      <w:pPr>
        <w:ind w:left="720" w:hanging="360"/>
      </w:pPr>
      <w:rPr>
        <w:rFonts w:ascii="Symbol" w:hAnsi="Symbol" w:hint="default"/>
      </w:rPr>
    </w:lvl>
    <w:lvl w:ilvl="1" w:tplc="A1B4FE24">
      <w:start w:val="1"/>
      <w:numFmt w:val="bullet"/>
      <w:lvlText w:val="o"/>
      <w:lvlJc w:val="left"/>
      <w:pPr>
        <w:ind w:left="1440" w:hanging="360"/>
      </w:pPr>
      <w:rPr>
        <w:rFonts w:ascii="Courier New" w:hAnsi="Courier New" w:hint="default"/>
      </w:rPr>
    </w:lvl>
    <w:lvl w:ilvl="2" w:tplc="2FDA21A2">
      <w:start w:val="1"/>
      <w:numFmt w:val="bullet"/>
      <w:lvlText w:val=""/>
      <w:lvlJc w:val="left"/>
      <w:pPr>
        <w:ind w:left="2160" w:hanging="360"/>
      </w:pPr>
      <w:rPr>
        <w:rFonts w:ascii="Wingdings" w:hAnsi="Wingdings" w:hint="default"/>
      </w:rPr>
    </w:lvl>
    <w:lvl w:ilvl="3" w:tplc="CC102FF6">
      <w:start w:val="1"/>
      <w:numFmt w:val="bullet"/>
      <w:lvlText w:val=""/>
      <w:lvlJc w:val="left"/>
      <w:pPr>
        <w:ind w:left="2880" w:hanging="360"/>
      </w:pPr>
      <w:rPr>
        <w:rFonts w:ascii="Symbol" w:hAnsi="Symbol" w:hint="default"/>
      </w:rPr>
    </w:lvl>
    <w:lvl w:ilvl="4" w:tplc="790E730E">
      <w:start w:val="1"/>
      <w:numFmt w:val="bullet"/>
      <w:lvlText w:val="o"/>
      <w:lvlJc w:val="left"/>
      <w:pPr>
        <w:ind w:left="3600" w:hanging="360"/>
      </w:pPr>
      <w:rPr>
        <w:rFonts w:ascii="Courier New" w:hAnsi="Courier New" w:hint="default"/>
      </w:rPr>
    </w:lvl>
    <w:lvl w:ilvl="5" w:tplc="714005F6">
      <w:start w:val="1"/>
      <w:numFmt w:val="bullet"/>
      <w:lvlText w:val=""/>
      <w:lvlJc w:val="left"/>
      <w:pPr>
        <w:ind w:left="4320" w:hanging="360"/>
      </w:pPr>
      <w:rPr>
        <w:rFonts w:ascii="Wingdings" w:hAnsi="Wingdings" w:hint="default"/>
      </w:rPr>
    </w:lvl>
    <w:lvl w:ilvl="6" w:tplc="FBE40924">
      <w:start w:val="1"/>
      <w:numFmt w:val="bullet"/>
      <w:lvlText w:val=""/>
      <w:lvlJc w:val="left"/>
      <w:pPr>
        <w:ind w:left="5040" w:hanging="360"/>
      </w:pPr>
      <w:rPr>
        <w:rFonts w:ascii="Symbol" w:hAnsi="Symbol" w:hint="default"/>
      </w:rPr>
    </w:lvl>
    <w:lvl w:ilvl="7" w:tplc="2B2482FC">
      <w:start w:val="1"/>
      <w:numFmt w:val="bullet"/>
      <w:lvlText w:val="o"/>
      <w:lvlJc w:val="left"/>
      <w:pPr>
        <w:ind w:left="5760" w:hanging="360"/>
      </w:pPr>
      <w:rPr>
        <w:rFonts w:ascii="Courier New" w:hAnsi="Courier New" w:hint="default"/>
      </w:rPr>
    </w:lvl>
    <w:lvl w:ilvl="8" w:tplc="8432EB6C">
      <w:start w:val="1"/>
      <w:numFmt w:val="bullet"/>
      <w:lvlText w:val=""/>
      <w:lvlJc w:val="left"/>
      <w:pPr>
        <w:ind w:left="6480" w:hanging="360"/>
      </w:pPr>
      <w:rPr>
        <w:rFonts w:ascii="Wingdings" w:hAnsi="Wingdings" w:hint="default"/>
      </w:rPr>
    </w:lvl>
  </w:abstractNum>
  <w:abstractNum w:abstractNumId="3" w15:restartNumberingAfterBreak="0">
    <w:nsid w:val="157B4E9A"/>
    <w:multiLevelType w:val="multilevel"/>
    <w:tmpl w:val="5D4E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7D1C0F"/>
    <w:multiLevelType w:val="hybridMultilevel"/>
    <w:tmpl w:val="05387F00"/>
    <w:lvl w:ilvl="0" w:tplc="BD4C8B06">
      <w:start w:val="1"/>
      <w:numFmt w:val="bullet"/>
      <w:lvlText w:val=""/>
      <w:lvlJc w:val="left"/>
      <w:pPr>
        <w:ind w:left="720" w:hanging="360"/>
      </w:pPr>
      <w:rPr>
        <w:rFonts w:ascii="Symbol" w:hAnsi="Symbol" w:hint="default"/>
      </w:rPr>
    </w:lvl>
    <w:lvl w:ilvl="1" w:tplc="C652B74C">
      <w:start w:val="1"/>
      <w:numFmt w:val="bullet"/>
      <w:lvlText w:val="o"/>
      <w:lvlJc w:val="left"/>
      <w:pPr>
        <w:ind w:left="1440" w:hanging="360"/>
      </w:pPr>
      <w:rPr>
        <w:rFonts w:ascii="Courier New" w:hAnsi="Courier New" w:hint="default"/>
      </w:rPr>
    </w:lvl>
    <w:lvl w:ilvl="2" w:tplc="9760C816">
      <w:start w:val="1"/>
      <w:numFmt w:val="bullet"/>
      <w:lvlText w:val=""/>
      <w:lvlJc w:val="left"/>
      <w:pPr>
        <w:ind w:left="2160" w:hanging="360"/>
      </w:pPr>
      <w:rPr>
        <w:rFonts w:ascii="Wingdings" w:hAnsi="Wingdings" w:hint="default"/>
      </w:rPr>
    </w:lvl>
    <w:lvl w:ilvl="3" w:tplc="9942E298">
      <w:start w:val="1"/>
      <w:numFmt w:val="bullet"/>
      <w:lvlText w:val=""/>
      <w:lvlJc w:val="left"/>
      <w:pPr>
        <w:ind w:left="2880" w:hanging="360"/>
      </w:pPr>
      <w:rPr>
        <w:rFonts w:ascii="Symbol" w:hAnsi="Symbol" w:hint="default"/>
      </w:rPr>
    </w:lvl>
    <w:lvl w:ilvl="4" w:tplc="654EE5B6">
      <w:start w:val="1"/>
      <w:numFmt w:val="bullet"/>
      <w:lvlText w:val="o"/>
      <w:lvlJc w:val="left"/>
      <w:pPr>
        <w:ind w:left="3600" w:hanging="360"/>
      </w:pPr>
      <w:rPr>
        <w:rFonts w:ascii="Courier New" w:hAnsi="Courier New" w:hint="default"/>
      </w:rPr>
    </w:lvl>
    <w:lvl w:ilvl="5" w:tplc="1DC437EC">
      <w:start w:val="1"/>
      <w:numFmt w:val="bullet"/>
      <w:lvlText w:val=""/>
      <w:lvlJc w:val="left"/>
      <w:pPr>
        <w:ind w:left="4320" w:hanging="360"/>
      </w:pPr>
      <w:rPr>
        <w:rFonts w:ascii="Wingdings" w:hAnsi="Wingdings" w:hint="default"/>
      </w:rPr>
    </w:lvl>
    <w:lvl w:ilvl="6" w:tplc="D97AAB44">
      <w:start w:val="1"/>
      <w:numFmt w:val="bullet"/>
      <w:lvlText w:val=""/>
      <w:lvlJc w:val="left"/>
      <w:pPr>
        <w:ind w:left="5040" w:hanging="360"/>
      </w:pPr>
      <w:rPr>
        <w:rFonts w:ascii="Symbol" w:hAnsi="Symbol" w:hint="default"/>
      </w:rPr>
    </w:lvl>
    <w:lvl w:ilvl="7" w:tplc="C732763A">
      <w:start w:val="1"/>
      <w:numFmt w:val="bullet"/>
      <w:lvlText w:val="o"/>
      <w:lvlJc w:val="left"/>
      <w:pPr>
        <w:ind w:left="5760" w:hanging="360"/>
      </w:pPr>
      <w:rPr>
        <w:rFonts w:ascii="Courier New" w:hAnsi="Courier New" w:hint="default"/>
      </w:rPr>
    </w:lvl>
    <w:lvl w:ilvl="8" w:tplc="2D301A16">
      <w:start w:val="1"/>
      <w:numFmt w:val="bullet"/>
      <w:lvlText w:val=""/>
      <w:lvlJc w:val="left"/>
      <w:pPr>
        <w:ind w:left="6480" w:hanging="360"/>
      </w:pPr>
      <w:rPr>
        <w:rFonts w:ascii="Wingdings" w:hAnsi="Wingdings" w:hint="default"/>
      </w:rPr>
    </w:lvl>
  </w:abstractNum>
  <w:abstractNum w:abstractNumId="5" w15:restartNumberingAfterBreak="0">
    <w:nsid w:val="19E066D3"/>
    <w:multiLevelType w:val="hybridMultilevel"/>
    <w:tmpl w:val="70C249D4"/>
    <w:lvl w:ilvl="0" w:tplc="CCE4CC48">
      <w:start w:val="1"/>
      <w:numFmt w:val="bullet"/>
      <w:lvlText w:val=""/>
      <w:lvlJc w:val="left"/>
      <w:pPr>
        <w:ind w:left="720" w:hanging="360"/>
      </w:pPr>
      <w:rPr>
        <w:rFonts w:ascii="Symbol" w:hAnsi="Symbol" w:hint="default"/>
      </w:rPr>
    </w:lvl>
    <w:lvl w:ilvl="1" w:tplc="96C0D3D2">
      <w:start w:val="1"/>
      <w:numFmt w:val="bullet"/>
      <w:lvlText w:val="o"/>
      <w:lvlJc w:val="left"/>
      <w:pPr>
        <w:ind w:left="1440" w:hanging="360"/>
      </w:pPr>
      <w:rPr>
        <w:rFonts w:ascii="Courier New" w:hAnsi="Courier New" w:hint="default"/>
      </w:rPr>
    </w:lvl>
    <w:lvl w:ilvl="2" w:tplc="CEDA1C70">
      <w:start w:val="1"/>
      <w:numFmt w:val="bullet"/>
      <w:lvlText w:val=""/>
      <w:lvlJc w:val="left"/>
      <w:pPr>
        <w:ind w:left="2160" w:hanging="360"/>
      </w:pPr>
      <w:rPr>
        <w:rFonts w:ascii="Wingdings" w:hAnsi="Wingdings" w:hint="default"/>
      </w:rPr>
    </w:lvl>
    <w:lvl w:ilvl="3" w:tplc="70DC2EAA">
      <w:start w:val="1"/>
      <w:numFmt w:val="bullet"/>
      <w:lvlText w:val=""/>
      <w:lvlJc w:val="left"/>
      <w:pPr>
        <w:ind w:left="2880" w:hanging="360"/>
      </w:pPr>
      <w:rPr>
        <w:rFonts w:ascii="Symbol" w:hAnsi="Symbol" w:hint="default"/>
      </w:rPr>
    </w:lvl>
    <w:lvl w:ilvl="4" w:tplc="9D3A47E8">
      <w:start w:val="1"/>
      <w:numFmt w:val="bullet"/>
      <w:lvlText w:val="o"/>
      <w:lvlJc w:val="left"/>
      <w:pPr>
        <w:ind w:left="3600" w:hanging="360"/>
      </w:pPr>
      <w:rPr>
        <w:rFonts w:ascii="Courier New" w:hAnsi="Courier New" w:hint="default"/>
      </w:rPr>
    </w:lvl>
    <w:lvl w:ilvl="5" w:tplc="F61EA014">
      <w:start w:val="1"/>
      <w:numFmt w:val="bullet"/>
      <w:lvlText w:val=""/>
      <w:lvlJc w:val="left"/>
      <w:pPr>
        <w:ind w:left="4320" w:hanging="360"/>
      </w:pPr>
      <w:rPr>
        <w:rFonts w:ascii="Wingdings" w:hAnsi="Wingdings" w:hint="default"/>
      </w:rPr>
    </w:lvl>
    <w:lvl w:ilvl="6" w:tplc="CCB0F780">
      <w:start w:val="1"/>
      <w:numFmt w:val="bullet"/>
      <w:lvlText w:val=""/>
      <w:lvlJc w:val="left"/>
      <w:pPr>
        <w:ind w:left="5040" w:hanging="360"/>
      </w:pPr>
      <w:rPr>
        <w:rFonts w:ascii="Symbol" w:hAnsi="Symbol" w:hint="default"/>
      </w:rPr>
    </w:lvl>
    <w:lvl w:ilvl="7" w:tplc="8CD2FA1E">
      <w:start w:val="1"/>
      <w:numFmt w:val="bullet"/>
      <w:lvlText w:val="o"/>
      <w:lvlJc w:val="left"/>
      <w:pPr>
        <w:ind w:left="5760" w:hanging="360"/>
      </w:pPr>
      <w:rPr>
        <w:rFonts w:ascii="Courier New" w:hAnsi="Courier New" w:hint="default"/>
      </w:rPr>
    </w:lvl>
    <w:lvl w:ilvl="8" w:tplc="1B76DF3E">
      <w:start w:val="1"/>
      <w:numFmt w:val="bullet"/>
      <w:lvlText w:val=""/>
      <w:lvlJc w:val="left"/>
      <w:pPr>
        <w:ind w:left="6480" w:hanging="360"/>
      </w:pPr>
      <w:rPr>
        <w:rFonts w:ascii="Wingdings" w:hAnsi="Wingdings" w:hint="default"/>
      </w:rPr>
    </w:lvl>
  </w:abstractNum>
  <w:abstractNum w:abstractNumId="6" w15:restartNumberingAfterBreak="0">
    <w:nsid w:val="1D2A4542"/>
    <w:multiLevelType w:val="hybridMultilevel"/>
    <w:tmpl w:val="1B7824DE"/>
    <w:lvl w:ilvl="0" w:tplc="A9C20590">
      <w:start w:val="1"/>
      <w:numFmt w:val="bullet"/>
      <w:lvlText w:val=""/>
      <w:lvlJc w:val="left"/>
      <w:pPr>
        <w:ind w:left="720" w:hanging="360"/>
      </w:pPr>
      <w:rPr>
        <w:rFonts w:ascii="Symbol" w:hAnsi="Symbol" w:hint="default"/>
      </w:rPr>
    </w:lvl>
    <w:lvl w:ilvl="1" w:tplc="E7924E1E">
      <w:start w:val="1"/>
      <w:numFmt w:val="bullet"/>
      <w:lvlText w:val="o"/>
      <w:lvlJc w:val="left"/>
      <w:pPr>
        <w:ind w:left="1440" w:hanging="360"/>
      </w:pPr>
      <w:rPr>
        <w:rFonts w:ascii="Courier New" w:hAnsi="Courier New" w:hint="default"/>
      </w:rPr>
    </w:lvl>
    <w:lvl w:ilvl="2" w:tplc="468E3CE4">
      <w:start w:val="1"/>
      <w:numFmt w:val="bullet"/>
      <w:lvlText w:val=""/>
      <w:lvlJc w:val="left"/>
      <w:pPr>
        <w:ind w:left="2160" w:hanging="360"/>
      </w:pPr>
      <w:rPr>
        <w:rFonts w:ascii="Wingdings" w:hAnsi="Wingdings" w:hint="default"/>
      </w:rPr>
    </w:lvl>
    <w:lvl w:ilvl="3" w:tplc="684A6DC2">
      <w:start w:val="1"/>
      <w:numFmt w:val="bullet"/>
      <w:lvlText w:val=""/>
      <w:lvlJc w:val="left"/>
      <w:pPr>
        <w:ind w:left="2880" w:hanging="360"/>
      </w:pPr>
      <w:rPr>
        <w:rFonts w:ascii="Symbol" w:hAnsi="Symbol" w:hint="default"/>
      </w:rPr>
    </w:lvl>
    <w:lvl w:ilvl="4" w:tplc="0832E01A">
      <w:start w:val="1"/>
      <w:numFmt w:val="bullet"/>
      <w:lvlText w:val="o"/>
      <w:lvlJc w:val="left"/>
      <w:pPr>
        <w:ind w:left="3600" w:hanging="360"/>
      </w:pPr>
      <w:rPr>
        <w:rFonts w:ascii="Courier New" w:hAnsi="Courier New" w:hint="default"/>
      </w:rPr>
    </w:lvl>
    <w:lvl w:ilvl="5" w:tplc="DAD22F32">
      <w:start w:val="1"/>
      <w:numFmt w:val="bullet"/>
      <w:lvlText w:val=""/>
      <w:lvlJc w:val="left"/>
      <w:pPr>
        <w:ind w:left="4320" w:hanging="360"/>
      </w:pPr>
      <w:rPr>
        <w:rFonts w:ascii="Wingdings" w:hAnsi="Wingdings" w:hint="default"/>
      </w:rPr>
    </w:lvl>
    <w:lvl w:ilvl="6" w:tplc="06C02F3E">
      <w:start w:val="1"/>
      <w:numFmt w:val="bullet"/>
      <w:lvlText w:val=""/>
      <w:lvlJc w:val="left"/>
      <w:pPr>
        <w:ind w:left="5040" w:hanging="360"/>
      </w:pPr>
      <w:rPr>
        <w:rFonts w:ascii="Symbol" w:hAnsi="Symbol" w:hint="default"/>
      </w:rPr>
    </w:lvl>
    <w:lvl w:ilvl="7" w:tplc="BE1815B2">
      <w:start w:val="1"/>
      <w:numFmt w:val="bullet"/>
      <w:lvlText w:val="o"/>
      <w:lvlJc w:val="left"/>
      <w:pPr>
        <w:ind w:left="5760" w:hanging="360"/>
      </w:pPr>
      <w:rPr>
        <w:rFonts w:ascii="Courier New" w:hAnsi="Courier New" w:hint="default"/>
      </w:rPr>
    </w:lvl>
    <w:lvl w:ilvl="8" w:tplc="C842246C">
      <w:start w:val="1"/>
      <w:numFmt w:val="bullet"/>
      <w:lvlText w:val=""/>
      <w:lvlJc w:val="left"/>
      <w:pPr>
        <w:ind w:left="6480" w:hanging="360"/>
      </w:pPr>
      <w:rPr>
        <w:rFonts w:ascii="Wingdings" w:hAnsi="Wingdings" w:hint="default"/>
      </w:rPr>
    </w:lvl>
  </w:abstractNum>
  <w:abstractNum w:abstractNumId="7" w15:restartNumberingAfterBreak="0">
    <w:nsid w:val="1F8273BA"/>
    <w:multiLevelType w:val="hybridMultilevel"/>
    <w:tmpl w:val="A1CED3E8"/>
    <w:lvl w:ilvl="0" w:tplc="1E2E2740">
      <w:start w:val="1"/>
      <w:numFmt w:val="bullet"/>
      <w:lvlText w:val="·"/>
      <w:lvlJc w:val="left"/>
      <w:pPr>
        <w:ind w:left="720" w:hanging="360"/>
      </w:pPr>
      <w:rPr>
        <w:rFonts w:ascii="Symbol" w:hAnsi="Symbol" w:hint="default"/>
      </w:rPr>
    </w:lvl>
    <w:lvl w:ilvl="1" w:tplc="1134738E">
      <w:start w:val="1"/>
      <w:numFmt w:val="bullet"/>
      <w:lvlText w:val="o"/>
      <w:lvlJc w:val="left"/>
      <w:pPr>
        <w:ind w:left="1440" w:hanging="360"/>
      </w:pPr>
      <w:rPr>
        <w:rFonts w:ascii="Courier New" w:hAnsi="Courier New" w:hint="default"/>
      </w:rPr>
    </w:lvl>
    <w:lvl w:ilvl="2" w:tplc="93D84DA4">
      <w:start w:val="1"/>
      <w:numFmt w:val="bullet"/>
      <w:lvlText w:val=""/>
      <w:lvlJc w:val="left"/>
      <w:pPr>
        <w:ind w:left="2160" w:hanging="360"/>
      </w:pPr>
      <w:rPr>
        <w:rFonts w:ascii="Wingdings" w:hAnsi="Wingdings" w:hint="default"/>
      </w:rPr>
    </w:lvl>
    <w:lvl w:ilvl="3" w:tplc="179C0E46">
      <w:start w:val="1"/>
      <w:numFmt w:val="bullet"/>
      <w:lvlText w:val=""/>
      <w:lvlJc w:val="left"/>
      <w:pPr>
        <w:ind w:left="2880" w:hanging="360"/>
      </w:pPr>
      <w:rPr>
        <w:rFonts w:ascii="Symbol" w:hAnsi="Symbol" w:hint="default"/>
      </w:rPr>
    </w:lvl>
    <w:lvl w:ilvl="4" w:tplc="F3D839EE">
      <w:start w:val="1"/>
      <w:numFmt w:val="bullet"/>
      <w:lvlText w:val="o"/>
      <w:lvlJc w:val="left"/>
      <w:pPr>
        <w:ind w:left="3600" w:hanging="360"/>
      </w:pPr>
      <w:rPr>
        <w:rFonts w:ascii="Courier New" w:hAnsi="Courier New" w:hint="default"/>
      </w:rPr>
    </w:lvl>
    <w:lvl w:ilvl="5" w:tplc="EBD29B68">
      <w:start w:val="1"/>
      <w:numFmt w:val="bullet"/>
      <w:lvlText w:val=""/>
      <w:lvlJc w:val="left"/>
      <w:pPr>
        <w:ind w:left="4320" w:hanging="360"/>
      </w:pPr>
      <w:rPr>
        <w:rFonts w:ascii="Wingdings" w:hAnsi="Wingdings" w:hint="default"/>
      </w:rPr>
    </w:lvl>
    <w:lvl w:ilvl="6" w:tplc="640ED8CC">
      <w:start w:val="1"/>
      <w:numFmt w:val="bullet"/>
      <w:lvlText w:val=""/>
      <w:lvlJc w:val="left"/>
      <w:pPr>
        <w:ind w:left="5040" w:hanging="360"/>
      </w:pPr>
      <w:rPr>
        <w:rFonts w:ascii="Symbol" w:hAnsi="Symbol" w:hint="default"/>
      </w:rPr>
    </w:lvl>
    <w:lvl w:ilvl="7" w:tplc="C548019A">
      <w:start w:val="1"/>
      <w:numFmt w:val="bullet"/>
      <w:lvlText w:val="o"/>
      <w:lvlJc w:val="left"/>
      <w:pPr>
        <w:ind w:left="5760" w:hanging="360"/>
      </w:pPr>
      <w:rPr>
        <w:rFonts w:ascii="Courier New" w:hAnsi="Courier New" w:hint="default"/>
      </w:rPr>
    </w:lvl>
    <w:lvl w:ilvl="8" w:tplc="F0824C8C">
      <w:start w:val="1"/>
      <w:numFmt w:val="bullet"/>
      <w:lvlText w:val=""/>
      <w:lvlJc w:val="left"/>
      <w:pPr>
        <w:ind w:left="6480" w:hanging="360"/>
      </w:pPr>
      <w:rPr>
        <w:rFonts w:ascii="Wingdings" w:hAnsi="Wingdings" w:hint="default"/>
      </w:rPr>
    </w:lvl>
  </w:abstractNum>
  <w:abstractNum w:abstractNumId="8" w15:restartNumberingAfterBreak="0">
    <w:nsid w:val="2EDEBCD1"/>
    <w:multiLevelType w:val="hybridMultilevel"/>
    <w:tmpl w:val="C232AD6E"/>
    <w:lvl w:ilvl="0" w:tplc="067AE108">
      <w:start w:val="1"/>
      <w:numFmt w:val="bullet"/>
      <w:lvlText w:val="·"/>
      <w:lvlJc w:val="left"/>
      <w:pPr>
        <w:ind w:left="720" w:hanging="360"/>
      </w:pPr>
      <w:rPr>
        <w:rFonts w:ascii="Symbol" w:hAnsi="Symbol" w:hint="default"/>
      </w:rPr>
    </w:lvl>
    <w:lvl w:ilvl="1" w:tplc="699E4AD0">
      <w:start w:val="1"/>
      <w:numFmt w:val="bullet"/>
      <w:lvlText w:val="o"/>
      <w:lvlJc w:val="left"/>
      <w:pPr>
        <w:ind w:left="1440" w:hanging="360"/>
      </w:pPr>
      <w:rPr>
        <w:rFonts w:ascii="Courier New" w:hAnsi="Courier New" w:hint="default"/>
      </w:rPr>
    </w:lvl>
    <w:lvl w:ilvl="2" w:tplc="9F86715E">
      <w:start w:val="1"/>
      <w:numFmt w:val="bullet"/>
      <w:lvlText w:val=""/>
      <w:lvlJc w:val="left"/>
      <w:pPr>
        <w:ind w:left="2160" w:hanging="360"/>
      </w:pPr>
      <w:rPr>
        <w:rFonts w:ascii="Wingdings" w:hAnsi="Wingdings" w:hint="default"/>
      </w:rPr>
    </w:lvl>
    <w:lvl w:ilvl="3" w:tplc="9260E188">
      <w:start w:val="1"/>
      <w:numFmt w:val="bullet"/>
      <w:lvlText w:val=""/>
      <w:lvlJc w:val="left"/>
      <w:pPr>
        <w:ind w:left="2880" w:hanging="360"/>
      </w:pPr>
      <w:rPr>
        <w:rFonts w:ascii="Symbol" w:hAnsi="Symbol" w:hint="default"/>
      </w:rPr>
    </w:lvl>
    <w:lvl w:ilvl="4" w:tplc="A91C26A8">
      <w:start w:val="1"/>
      <w:numFmt w:val="bullet"/>
      <w:lvlText w:val="o"/>
      <w:lvlJc w:val="left"/>
      <w:pPr>
        <w:ind w:left="3600" w:hanging="360"/>
      </w:pPr>
      <w:rPr>
        <w:rFonts w:ascii="Courier New" w:hAnsi="Courier New" w:hint="default"/>
      </w:rPr>
    </w:lvl>
    <w:lvl w:ilvl="5" w:tplc="780026CC">
      <w:start w:val="1"/>
      <w:numFmt w:val="bullet"/>
      <w:lvlText w:val=""/>
      <w:lvlJc w:val="left"/>
      <w:pPr>
        <w:ind w:left="4320" w:hanging="360"/>
      </w:pPr>
      <w:rPr>
        <w:rFonts w:ascii="Wingdings" w:hAnsi="Wingdings" w:hint="default"/>
      </w:rPr>
    </w:lvl>
    <w:lvl w:ilvl="6" w:tplc="E214D058">
      <w:start w:val="1"/>
      <w:numFmt w:val="bullet"/>
      <w:lvlText w:val=""/>
      <w:lvlJc w:val="left"/>
      <w:pPr>
        <w:ind w:left="5040" w:hanging="360"/>
      </w:pPr>
      <w:rPr>
        <w:rFonts w:ascii="Symbol" w:hAnsi="Symbol" w:hint="default"/>
      </w:rPr>
    </w:lvl>
    <w:lvl w:ilvl="7" w:tplc="51D00F4E">
      <w:start w:val="1"/>
      <w:numFmt w:val="bullet"/>
      <w:lvlText w:val="o"/>
      <w:lvlJc w:val="left"/>
      <w:pPr>
        <w:ind w:left="5760" w:hanging="360"/>
      </w:pPr>
      <w:rPr>
        <w:rFonts w:ascii="Courier New" w:hAnsi="Courier New" w:hint="default"/>
      </w:rPr>
    </w:lvl>
    <w:lvl w:ilvl="8" w:tplc="A9A8055A">
      <w:start w:val="1"/>
      <w:numFmt w:val="bullet"/>
      <w:lvlText w:val=""/>
      <w:lvlJc w:val="left"/>
      <w:pPr>
        <w:ind w:left="6480" w:hanging="360"/>
      </w:pPr>
      <w:rPr>
        <w:rFonts w:ascii="Wingdings" w:hAnsi="Wingdings" w:hint="default"/>
      </w:rPr>
    </w:lvl>
  </w:abstractNum>
  <w:abstractNum w:abstractNumId="9" w15:restartNumberingAfterBreak="0">
    <w:nsid w:val="303E9325"/>
    <w:multiLevelType w:val="hybridMultilevel"/>
    <w:tmpl w:val="A5B8377A"/>
    <w:lvl w:ilvl="0" w:tplc="AE768498">
      <w:start w:val="1"/>
      <w:numFmt w:val="bullet"/>
      <w:lvlText w:val="·"/>
      <w:lvlJc w:val="left"/>
      <w:pPr>
        <w:ind w:left="720" w:hanging="360"/>
      </w:pPr>
      <w:rPr>
        <w:rFonts w:ascii="Symbol" w:hAnsi="Symbol" w:hint="default"/>
      </w:rPr>
    </w:lvl>
    <w:lvl w:ilvl="1" w:tplc="57501046">
      <w:start w:val="1"/>
      <w:numFmt w:val="bullet"/>
      <w:lvlText w:val="o"/>
      <w:lvlJc w:val="left"/>
      <w:pPr>
        <w:ind w:left="1440" w:hanging="360"/>
      </w:pPr>
      <w:rPr>
        <w:rFonts w:ascii="Courier New" w:hAnsi="Courier New" w:hint="default"/>
      </w:rPr>
    </w:lvl>
    <w:lvl w:ilvl="2" w:tplc="C72C89C4">
      <w:start w:val="1"/>
      <w:numFmt w:val="bullet"/>
      <w:lvlText w:val=""/>
      <w:lvlJc w:val="left"/>
      <w:pPr>
        <w:ind w:left="2160" w:hanging="360"/>
      </w:pPr>
      <w:rPr>
        <w:rFonts w:ascii="Wingdings" w:hAnsi="Wingdings" w:hint="default"/>
      </w:rPr>
    </w:lvl>
    <w:lvl w:ilvl="3" w:tplc="9692CCE2">
      <w:start w:val="1"/>
      <w:numFmt w:val="bullet"/>
      <w:lvlText w:val=""/>
      <w:lvlJc w:val="left"/>
      <w:pPr>
        <w:ind w:left="2880" w:hanging="360"/>
      </w:pPr>
      <w:rPr>
        <w:rFonts w:ascii="Symbol" w:hAnsi="Symbol" w:hint="default"/>
      </w:rPr>
    </w:lvl>
    <w:lvl w:ilvl="4" w:tplc="88E2C094">
      <w:start w:val="1"/>
      <w:numFmt w:val="bullet"/>
      <w:lvlText w:val="o"/>
      <w:lvlJc w:val="left"/>
      <w:pPr>
        <w:ind w:left="3600" w:hanging="360"/>
      </w:pPr>
      <w:rPr>
        <w:rFonts w:ascii="Courier New" w:hAnsi="Courier New" w:hint="default"/>
      </w:rPr>
    </w:lvl>
    <w:lvl w:ilvl="5" w:tplc="7E26E15E">
      <w:start w:val="1"/>
      <w:numFmt w:val="bullet"/>
      <w:lvlText w:val=""/>
      <w:lvlJc w:val="left"/>
      <w:pPr>
        <w:ind w:left="4320" w:hanging="360"/>
      </w:pPr>
      <w:rPr>
        <w:rFonts w:ascii="Wingdings" w:hAnsi="Wingdings" w:hint="default"/>
      </w:rPr>
    </w:lvl>
    <w:lvl w:ilvl="6" w:tplc="7AA8E956">
      <w:start w:val="1"/>
      <w:numFmt w:val="bullet"/>
      <w:lvlText w:val=""/>
      <w:lvlJc w:val="left"/>
      <w:pPr>
        <w:ind w:left="5040" w:hanging="360"/>
      </w:pPr>
      <w:rPr>
        <w:rFonts w:ascii="Symbol" w:hAnsi="Symbol" w:hint="default"/>
      </w:rPr>
    </w:lvl>
    <w:lvl w:ilvl="7" w:tplc="1F6CE7E0">
      <w:start w:val="1"/>
      <w:numFmt w:val="bullet"/>
      <w:lvlText w:val="o"/>
      <w:lvlJc w:val="left"/>
      <w:pPr>
        <w:ind w:left="5760" w:hanging="360"/>
      </w:pPr>
      <w:rPr>
        <w:rFonts w:ascii="Courier New" w:hAnsi="Courier New" w:hint="default"/>
      </w:rPr>
    </w:lvl>
    <w:lvl w:ilvl="8" w:tplc="06263940">
      <w:start w:val="1"/>
      <w:numFmt w:val="bullet"/>
      <w:lvlText w:val=""/>
      <w:lvlJc w:val="left"/>
      <w:pPr>
        <w:ind w:left="6480" w:hanging="360"/>
      </w:pPr>
      <w:rPr>
        <w:rFonts w:ascii="Wingdings" w:hAnsi="Wingdings" w:hint="default"/>
      </w:rPr>
    </w:lvl>
  </w:abstractNum>
  <w:abstractNum w:abstractNumId="10" w15:restartNumberingAfterBreak="0">
    <w:nsid w:val="354FA2A0"/>
    <w:multiLevelType w:val="hybridMultilevel"/>
    <w:tmpl w:val="571C45E4"/>
    <w:lvl w:ilvl="0" w:tplc="A61AACD4">
      <w:start w:val="1"/>
      <w:numFmt w:val="bullet"/>
      <w:lvlText w:val=""/>
      <w:lvlJc w:val="left"/>
      <w:pPr>
        <w:ind w:left="720" w:hanging="360"/>
      </w:pPr>
      <w:rPr>
        <w:rFonts w:ascii="Symbol" w:hAnsi="Symbol" w:hint="default"/>
      </w:rPr>
    </w:lvl>
    <w:lvl w:ilvl="1" w:tplc="EC4CC556">
      <w:start w:val="1"/>
      <w:numFmt w:val="bullet"/>
      <w:lvlText w:val="o"/>
      <w:lvlJc w:val="left"/>
      <w:pPr>
        <w:ind w:left="1440" w:hanging="360"/>
      </w:pPr>
      <w:rPr>
        <w:rFonts w:ascii="Courier New" w:hAnsi="Courier New" w:hint="default"/>
      </w:rPr>
    </w:lvl>
    <w:lvl w:ilvl="2" w:tplc="0C00D6C6">
      <w:start w:val="1"/>
      <w:numFmt w:val="bullet"/>
      <w:lvlText w:val=""/>
      <w:lvlJc w:val="left"/>
      <w:pPr>
        <w:ind w:left="2160" w:hanging="360"/>
      </w:pPr>
      <w:rPr>
        <w:rFonts w:ascii="Wingdings" w:hAnsi="Wingdings" w:hint="default"/>
      </w:rPr>
    </w:lvl>
    <w:lvl w:ilvl="3" w:tplc="F6723338">
      <w:start w:val="1"/>
      <w:numFmt w:val="bullet"/>
      <w:lvlText w:val=""/>
      <w:lvlJc w:val="left"/>
      <w:pPr>
        <w:ind w:left="2880" w:hanging="360"/>
      </w:pPr>
      <w:rPr>
        <w:rFonts w:ascii="Symbol" w:hAnsi="Symbol" w:hint="default"/>
      </w:rPr>
    </w:lvl>
    <w:lvl w:ilvl="4" w:tplc="708E62A0">
      <w:start w:val="1"/>
      <w:numFmt w:val="bullet"/>
      <w:lvlText w:val="o"/>
      <w:lvlJc w:val="left"/>
      <w:pPr>
        <w:ind w:left="3600" w:hanging="360"/>
      </w:pPr>
      <w:rPr>
        <w:rFonts w:ascii="Courier New" w:hAnsi="Courier New" w:hint="default"/>
      </w:rPr>
    </w:lvl>
    <w:lvl w:ilvl="5" w:tplc="03424CBE">
      <w:start w:val="1"/>
      <w:numFmt w:val="bullet"/>
      <w:lvlText w:val=""/>
      <w:lvlJc w:val="left"/>
      <w:pPr>
        <w:ind w:left="4320" w:hanging="360"/>
      </w:pPr>
      <w:rPr>
        <w:rFonts w:ascii="Wingdings" w:hAnsi="Wingdings" w:hint="default"/>
      </w:rPr>
    </w:lvl>
    <w:lvl w:ilvl="6" w:tplc="82B83B8C">
      <w:start w:val="1"/>
      <w:numFmt w:val="bullet"/>
      <w:lvlText w:val=""/>
      <w:lvlJc w:val="left"/>
      <w:pPr>
        <w:ind w:left="5040" w:hanging="360"/>
      </w:pPr>
      <w:rPr>
        <w:rFonts w:ascii="Symbol" w:hAnsi="Symbol" w:hint="default"/>
      </w:rPr>
    </w:lvl>
    <w:lvl w:ilvl="7" w:tplc="C29EB862">
      <w:start w:val="1"/>
      <w:numFmt w:val="bullet"/>
      <w:lvlText w:val="o"/>
      <w:lvlJc w:val="left"/>
      <w:pPr>
        <w:ind w:left="5760" w:hanging="360"/>
      </w:pPr>
      <w:rPr>
        <w:rFonts w:ascii="Courier New" w:hAnsi="Courier New" w:hint="default"/>
      </w:rPr>
    </w:lvl>
    <w:lvl w:ilvl="8" w:tplc="34DAEFCA">
      <w:start w:val="1"/>
      <w:numFmt w:val="bullet"/>
      <w:lvlText w:val=""/>
      <w:lvlJc w:val="left"/>
      <w:pPr>
        <w:ind w:left="6480" w:hanging="360"/>
      </w:pPr>
      <w:rPr>
        <w:rFonts w:ascii="Wingdings" w:hAnsi="Wingdings" w:hint="default"/>
      </w:rPr>
    </w:lvl>
  </w:abstractNum>
  <w:abstractNum w:abstractNumId="11" w15:restartNumberingAfterBreak="0">
    <w:nsid w:val="37498A28"/>
    <w:multiLevelType w:val="hybridMultilevel"/>
    <w:tmpl w:val="64406CC6"/>
    <w:lvl w:ilvl="0" w:tplc="8B0233E4">
      <w:start w:val="1"/>
      <w:numFmt w:val="bullet"/>
      <w:lvlText w:val=""/>
      <w:lvlJc w:val="left"/>
      <w:pPr>
        <w:ind w:left="720" w:hanging="360"/>
      </w:pPr>
      <w:rPr>
        <w:rFonts w:ascii="Symbol" w:hAnsi="Symbol" w:hint="default"/>
      </w:rPr>
    </w:lvl>
    <w:lvl w:ilvl="1" w:tplc="0AAE1D6A">
      <w:start w:val="1"/>
      <w:numFmt w:val="bullet"/>
      <w:lvlText w:val="o"/>
      <w:lvlJc w:val="left"/>
      <w:pPr>
        <w:ind w:left="1440" w:hanging="360"/>
      </w:pPr>
      <w:rPr>
        <w:rFonts w:ascii="Courier New" w:hAnsi="Courier New" w:hint="default"/>
      </w:rPr>
    </w:lvl>
    <w:lvl w:ilvl="2" w:tplc="E564B272">
      <w:start w:val="1"/>
      <w:numFmt w:val="bullet"/>
      <w:lvlText w:val=""/>
      <w:lvlJc w:val="left"/>
      <w:pPr>
        <w:ind w:left="2160" w:hanging="360"/>
      </w:pPr>
      <w:rPr>
        <w:rFonts w:ascii="Wingdings" w:hAnsi="Wingdings" w:hint="default"/>
      </w:rPr>
    </w:lvl>
    <w:lvl w:ilvl="3" w:tplc="66AAFF26">
      <w:start w:val="1"/>
      <w:numFmt w:val="bullet"/>
      <w:lvlText w:val=""/>
      <w:lvlJc w:val="left"/>
      <w:pPr>
        <w:ind w:left="2880" w:hanging="360"/>
      </w:pPr>
      <w:rPr>
        <w:rFonts w:ascii="Symbol" w:hAnsi="Symbol" w:hint="default"/>
      </w:rPr>
    </w:lvl>
    <w:lvl w:ilvl="4" w:tplc="021E8EB4">
      <w:start w:val="1"/>
      <w:numFmt w:val="bullet"/>
      <w:lvlText w:val="o"/>
      <w:lvlJc w:val="left"/>
      <w:pPr>
        <w:ind w:left="3600" w:hanging="360"/>
      </w:pPr>
      <w:rPr>
        <w:rFonts w:ascii="Courier New" w:hAnsi="Courier New" w:hint="default"/>
      </w:rPr>
    </w:lvl>
    <w:lvl w:ilvl="5" w:tplc="FA38E63E">
      <w:start w:val="1"/>
      <w:numFmt w:val="bullet"/>
      <w:lvlText w:val=""/>
      <w:lvlJc w:val="left"/>
      <w:pPr>
        <w:ind w:left="4320" w:hanging="360"/>
      </w:pPr>
      <w:rPr>
        <w:rFonts w:ascii="Wingdings" w:hAnsi="Wingdings" w:hint="default"/>
      </w:rPr>
    </w:lvl>
    <w:lvl w:ilvl="6" w:tplc="5F34A34E">
      <w:start w:val="1"/>
      <w:numFmt w:val="bullet"/>
      <w:lvlText w:val=""/>
      <w:lvlJc w:val="left"/>
      <w:pPr>
        <w:ind w:left="5040" w:hanging="360"/>
      </w:pPr>
      <w:rPr>
        <w:rFonts w:ascii="Symbol" w:hAnsi="Symbol" w:hint="default"/>
      </w:rPr>
    </w:lvl>
    <w:lvl w:ilvl="7" w:tplc="699E374A">
      <w:start w:val="1"/>
      <w:numFmt w:val="bullet"/>
      <w:lvlText w:val="o"/>
      <w:lvlJc w:val="left"/>
      <w:pPr>
        <w:ind w:left="5760" w:hanging="360"/>
      </w:pPr>
      <w:rPr>
        <w:rFonts w:ascii="Courier New" w:hAnsi="Courier New" w:hint="default"/>
      </w:rPr>
    </w:lvl>
    <w:lvl w:ilvl="8" w:tplc="6EB80C16">
      <w:start w:val="1"/>
      <w:numFmt w:val="bullet"/>
      <w:lvlText w:val=""/>
      <w:lvlJc w:val="left"/>
      <w:pPr>
        <w:ind w:left="6480" w:hanging="360"/>
      </w:pPr>
      <w:rPr>
        <w:rFonts w:ascii="Wingdings" w:hAnsi="Wingdings" w:hint="default"/>
      </w:rPr>
    </w:lvl>
  </w:abstractNum>
  <w:abstractNum w:abstractNumId="12" w15:restartNumberingAfterBreak="0">
    <w:nsid w:val="424E43CA"/>
    <w:multiLevelType w:val="hybridMultilevel"/>
    <w:tmpl w:val="FC32AD68"/>
    <w:lvl w:ilvl="0" w:tplc="E6A00962">
      <w:start w:val="1"/>
      <w:numFmt w:val="bullet"/>
      <w:lvlText w:val=""/>
      <w:lvlJc w:val="left"/>
      <w:pPr>
        <w:ind w:left="720" w:hanging="360"/>
      </w:pPr>
      <w:rPr>
        <w:rFonts w:ascii="Symbol" w:hAnsi="Symbol" w:hint="default"/>
      </w:rPr>
    </w:lvl>
    <w:lvl w:ilvl="1" w:tplc="37DE91E2">
      <w:start w:val="1"/>
      <w:numFmt w:val="bullet"/>
      <w:lvlText w:val="o"/>
      <w:lvlJc w:val="left"/>
      <w:pPr>
        <w:ind w:left="1440" w:hanging="360"/>
      </w:pPr>
      <w:rPr>
        <w:rFonts w:ascii="Courier New" w:hAnsi="Courier New" w:hint="default"/>
      </w:rPr>
    </w:lvl>
    <w:lvl w:ilvl="2" w:tplc="0862FA00">
      <w:start w:val="1"/>
      <w:numFmt w:val="bullet"/>
      <w:lvlText w:val=""/>
      <w:lvlJc w:val="left"/>
      <w:pPr>
        <w:ind w:left="2160" w:hanging="360"/>
      </w:pPr>
      <w:rPr>
        <w:rFonts w:ascii="Wingdings" w:hAnsi="Wingdings" w:hint="default"/>
      </w:rPr>
    </w:lvl>
    <w:lvl w:ilvl="3" w:tplc="5A6A16C4">
      <w:start w:val="1"/>
      <w:numFmt w:val="bullet"/>
      <w:lvlText w:val=""/>
      <w:lvlJc w:val="left"/>
      <w:pPr>
        <w:ind w:left="2880" w:hanging="360"/>
      </w:pPr>
      <w:rPr>
        <w:rFonts w:ascii="Symbol" w:hAnsi="Symbol" w:hint="default"/>
      </w:rPr>
    </w:lvl>
    <w:lvl w:ilvl="4" w:tplc="BE844836">
      <w:start w:val="1"/>
      <w:numFmt w:val="bullet"/>
      <w:lvlText w:val="o"/>
      <w:lvlJc w:val="left"/>
      <w:pPr>
        <w:ind w:left="3600" w:hanging="360"/>
      </w:pPr>
      <w:rPr>
        <w:rFonts w:ascii="Courier New" w:hAnsi="Courier New" w:hint="default"/>
      </w:rPr>
    </w:lvl>
    <w:lvl w:ilvl="5" w:tplc="9A1E03E4">
      <w:start w:val="1"/>
      <w:numFmt w:val="bullet"/>
      <w:lvlText w:val=""/>
      <w:lvlJc w:val="left"/>
      <w:pPr>
        <w:ind w:left="4320" w:hanging="360"/>
      </w:pPr>
      <w:rPr>
        <w:rFonts w:ascii="Wingdings" w:hAnsi="Wingdings" w:hint="default"/>
      </w:rPr>
    </w:lvl>
    <w:lvl w:ilvl="6" w:tplc="B0646FCA">
      <w:start w:val="1"/>
      <w:numFmt w:val="bullet"/>
      <w:lvlText w:val=""/>
      <w:lvlJc w:val="left"/>
      <w:pPr>
        <w:ind w:left="5040" w:hanging="360"/>
      </w:pPr>
      <w:rPr>
        <w:rFonts w:ascii="Symbol" w:hAnsi="Symbol" w:hint="default"/>
      </w:rPr>
    </w:lvl>
    <w:lvl w:ilvl="7" w:tplc="F342D980">
      <w:start w:val="1"/>
      <w:numFmt w:val="bullet"/>
      <w:lvlText w:val="o"/>
      <w:lvlJc w:val="left"/>
      <w:pPr>
        <w:ind w:left="5760" w:hanging="360"/>
      </w:pPr>
      <w:rPr>
        <w:rFonts w:ascii="Courier New" w:hAnsi="Courier New" w:hint="default"/>
      </w:rPr>
    </w:lvl>
    <w:lvl w:ilvl="8" w:tplc="A4887F2C">
      <w:start w:val="1"/>
      <w:numFmt w:val="bullet"/>
      <w:lvlText w:val=""/>
      <w:lvlJc w:val="left"/>
      <w:pPr>
        <w:ind w:left="6480" w:hanging="360"/>
      </w:pPr>
      <w:rPr>
        <w:rFonts w:ascii="Wingdings" w:hAnsi="Wingdings" w:hint="default"/>
      </w:rPr>
    </w:lvl>
  </w:abstractNum>
  <w:abstractNum w:abstractNumId="13" w15:restartNumberingAfterBreak="0">
    <w:nsid w:val="4294150B"/>
    <w:multiLevelType w:val="hybridMultilevel"/>
    <w:tmpl w:val="6016C90E"/>
    <w:lvl w:ilvl="0" w:tplc="B05657CA">
      <w:start w:val="1"/>
      <w:numFmt w:val="bullet"/>
      <w:lvlText w:val=""/>
      <w:lvlJc w:val="left"/>
      <w:pPr>
        <w:ind w:left="720" w:hanging="360"/>
      </w:pPr>
      <w:rPr>
        <w:rFonts w:ascii="Symbol" w:hAnsi="Symbol" w:hint="default"/>
      </w:rPr>
    </w:lvl>
    <w:lvl w:ilvl="1" w:tplc="751AE0D8">
      <w:start w:val="1"/>
      <w:numFmt w:val="bullet"/>
      <w:lvlText w:val="o"/>
      <w:lvlJc w:val="left"/>
      <w:pPr>
        <w:ind w:left="1440" w:hanging="360"/>
      </w:pPr>
      <w:rPr>
        <w:rFonts w:ascii="Courier New" w:hAnsi="Courier New" w:hint="default"/>
      </w:rPr>
    </w:lvl>
    <w:lvl w:ilvl="2" w:tplc="7E70FD32">
      <w:start w:val="1"/>
      <w:numFmt w:val="bullet"/>
      <w:lvlText w:val=""/>
      <w:lvlJc w:val="left"/>
      <w:pPr>
        <w:ind w:left="2160" w:hanging="360"/>
      </w:pPr>
      <w:rPr>
        <w:rFonts w:ascii="Wingdings" w:hAnsi="Wingdings" w:hint="default"/>
      </w:rPr>
    </w:lvl>
    <w:lvl w:ilvl="3" w:tplc="200E145A">
      <w:start w:val="1"/>
      <w:numFmt w:val="bullet"/>
      <w:lvlText w:val=""/>
      <w:lvlJc w:val="left"/>
      <w:pPr>
        <w:ind w:left="2880" w:hanging="360"/>
      </w:pPr>
      <w:rPr>
        <w:rFonts w:ascii="Symbol" w:hAnsi="Symbol" w:hint="default"/>
      </w:rPr>
    </w:lvl>
    <w:lvl w:ilvl="4" w:tplc="449A2876">
      <w:start w:val="1"/>
      <w:numFmt w:val="bullet"/>
      <w:lvlText w:val="o"/>
      <w:lvlJc w:val="left"/>
      <w:pPr>
        <w:ind w:left="3600" w:hanging="360"/>
      </w:pPr>
      <w:rPr>
        <w:rFonts w:ascii="Courier New" w:hAnsi="Courier New" w:hint="default"/>
      </w:rPr>
    </w:lvl>
    <w:lvl w:ilvl="5" w:tplc="878A1C3C">
      <w:start w:val="1"/>
      <w:numFmt w:val="bullet"/>
      <w:lvlText w:val=""/>
      <w:lvlJc w:val="left"/>
      <w:pPr>
        <w:ind w:left="4320" w:hanging="360"/>
      </w:pPr>
      <w:rPr>
        <w:rFonts w:ascii="Wingdings" w:hAnsi="Wingdings" w:hint="default"/>
      </w:rPr>
    </w:lvl>
    <w:lvl w:ilvl="6" w:tplc="68C2319A">
      <w:start w:val="1"/>
      <w:numFmt w:val="bullet"/>
      <w:lvlText w:val=""/>
      <w:lvlJc w:val="left"/>
      <w:pPr>
        <w:ind w:left="5040" w:hanging="360"/>
      </w:pPr>
      <w:rPr>
        <w:rFonts w:ascii="Symbol" w:hAnsi="Symbol" w:hint="default"/>
      </w:rPr>
    </w:lvl>
    <w:lvl w:ilvl="7" w:tplc="612C3DF6">
      <w:start w:val="1"/>
      <w:numFmt w:val="bullet"/>
      <w:lvlText w:val="o"/>
      <w:lvlJc w:val="left"/>
      <w:pPr>
        <w:ind w:left="5760" w:hanging="360"/>
      </w:pPr>
      <w:rPr>
        <w:rFonts w:ascii="Courier New" w:hAnsi="Courier New" w:hint="default"/>
      </w:rPr>
    </w:lvl>
    <w:lvl w:ilvl="8" w:tplc="574EADC0">
      <w:start w:val="1"/>
      <w:numFmt w:val="bullet"/>
      <w:lvlText w:val=""/>
      <w:lvlJc w:val="left"/>
      <w:pPr>
        <w:ind w:left="6480" w:hanging="360"/>
      </w:pPr>
      <w:rPr>
        <w:rFonts w:ascii="Wingdings" w:hAnsi="Wingdings" w:hint="default"/>
      </w:rPr>
    </w:lvl>
  </w:abstractNum>
  <w:abstractNum w:abstractNumId="14" w15:restartNumberingAfterBreak="0">
    <w:nsid w:val="45504923"/>
    <w:multiLevelType w:val="hybridMultilevel"/>
    <w:tmpl w:val="3190C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373625"/>
    <w:multiLevelType w:val="hybridMultilevel"/>
    <w:tmpl w:val="D8A4B370"/>
    <w:lvl w:ilvl="0" w:tplc="516031AE">
      <w:start w:val="1"/>
      <w:numFmt w:val="bullet"/>
      <w:lvlText w:val=""/>
      <w:lvlJc w:val="left"/>
      <w:pPr>
        <w:ind w:left="720" w:hanging="360"/>
      </w:pPr>
      <w:rPr>
        <w:rFonts w:ascii="Symbol" w:hAnsi="Symbol" w:hint="default"/>
      </w:rPr>
    </w:lvl>
    <w:lvl w:ilvl="1" w:tplc="4642D04C">
      <w:start w:val="1"/>
      <w:numFmt w:val="bullet"/>
      <w:lvlText w:val="o"/>
      <w:lvlJc w:val="left"/>
      <w:pPr>
        <w:ind w:left="1440" w:hanging="360"/>
      </w:pPr>
      <w:rPr>
        <w:rFonts w:ascii="Courier New" w:hAnsi="Courier New" w:hint="default"/>
      </w:rPr>
    </w:lvl>
    <w:lvl w:ilvl="2" w:tplc="8DD2181E">
      <w:start w:val="1"/>
      <w:numFmt w:val="bullet"/>
      <w:lvlText w:val=""/>
      <w:lvlJc w:val="left"/>
      <w:pPr>
        <w:ind w:left="2160" w:hanging="360"/>
      </w:pPr>
      <w:rPr>
        <w:rFonts w:ascii="Wingdings" w:hAnsi="Wingdings" w:hint="default"/>
      </w:rPr>
    </w:lvl>
    <w:lvl w:ilvl="3" w:tplc="75A6BE90">
      <w:start w:val="1"/>
      <w:numFmt w:val="bullet"/>
      <w:lvlText w:val=""/>
      <w:lvlJc w:val="left"/>
      <w:pPr>
        <w:ind w:left="2880" w:hanging="360"/>
      </w:pPr>
      <w:rPr>
        <w:rFonts w:ascii="Symbol" w:hAnsi="Symbol" w:hint="default"/>
      </w:rPr>
    </w:lvl>
    <w:lvl w:ilvl="4" w:tplc="348AF230">
      <w:start w:val="1"/>
      <w:numFmt w:val="bullet"/>
      <w:lvlText w:val="o"/>
      <w:lvlJc w:val="left"/>
      <w:pPr>
        <w:ind w:left="3600" w:hanging="360"/>
      </w:pPr>
      <w:rPr>
        <w:rFonts w:ascii="Courier New" w:hAnsi="Courier New" w:hint="default"/>
      </w:rPr>
    </w:lvl>
    <w:lvl w:ilvl="5" w:tplc="B644EE70">
      <w:start w:val="1"/>
      <w:numFmt w:val="bullet"/>
      <w:lvlText w:val=""/>
      <w:lvlJc w:val="left"/>
      <w:pPr>
        <w:ind w:left="4320" w:hanging="360"/>
      </w:pPr>
      <w:rPr>
        <w:rFonts w:ascii="Wingdings" w:hAnsi="Wingdings" w:hint="default"/>
      </w:rPr>
    </w:lvl>
    <w:lvl w:ilvl="6" w:tplc="F970F5E6">
      <w:start w:val="1"/>
      <w:numFmt w:val="bullet"/>
      <w:lvlText w:val=""/>
      <w:lvlJc w:val="left"/>
      <w:pPr>
        <w:ind w:left="5040" w:hanging="360"/>
      </w:pPr>
      <w:rPr>
        <w:rFonts w:ascii="Symbol" w:hAnsi="Symbol" w:hint="default"/>
      </w:rPr>
    </w:lvl>
    <w:lvl w:ilvl="7" w:tplc="3F60AC6E">
      <w:start w:val="1"/>
      <w:numFmt w:val="bullet"/>
      <w:lvlText w:val="o"/>
      <w:lvlJc w:val="left"/>
      <w:pPr>
        <w:ind w:left="5760" w:hanging="360"/>
      </w:pPr>
      <w:rPr>
        <w:rFonts w:ascii="Courier New" w:hAnsi="Courier New" w:hint="default"/>
      </w:rPr>
    </w:lvl>
    <w:lvl w:ilvl="8" w:tplc="62AE212A">
      <w:start w:val="1"/>
      <w:numFmt w:val="bullet"/>
      <w:lvlText w:val=""/>
      <w:lvlJc w:val="left"/>
      <w:pPr>
        <w:ind w:left="6480" w:hanging="360"/>
      </w:pPr>
      <w:rPr>
        <w:rFonts w:ascii="Wingdings" w:hAnsi="Wingdings" w:hint="default"/>
      </w:rPr>
    </w:lvl>
  </w:abstractNum>
  <w:abstractNum w:abstractNumId="16" w15:restartNumberingAfterBreak="0">
    <w:nsid w:val="50A4880F"/>
    <w:multiLevelType w:val="hybridMultilevel"/>
    <w:tmpl w:val="CD46B490"/>
    <w:lvl w:ilvl="0" w:tplc="8B7A52E0">
      <w:start w:val="1"/>
      <w:numFmt w:val="bullet"/>
      <w:lvlText w:val=""/>
      <w:lvlJc w:val="left"/>
      <w:pPr>
        <w:ind w:left="720" w:hanging="360"/>
      </w:pPr>
      <w:rPr>
        <w:rFonts w:ascii="Symbol" w:hAnsi="Symbol" w:hint="default"/>
      </w:rPr>
    </w:lvl>
    <w:lvl w:ilvl="1" w:tplc="AEF46738">
      <w:start w:val="1"/>
      <w:numFmt w:val="bullet"/>
      <w:lvlText w:val="o"/>
      <w:lvlJc w:val="left"/>
      <w:pPr>
        <w:ind w:left="1440" w:hanging="360"/>
      </w:pPr>
      <w:rPr>
        <w:rFonts w:ascii="Courier New" w:hAnsi="Courier New" w:hint="default"/>
      </w:rPr>
    </w:lvl>
    <w:lvl w:ilvl="2" w:tplc="2EAA76C4">
      <w:start w:val="1"/>
      <w:numFmt w:val="bullet"/>
      <w:lvlText w:val=""/>
      <w:lvlJc w:val="left"/>
      <w:pPr>
        <w:ind w:left="2160" w:hanging="360"/>
      </w:pPr>
      <w:rPr>
        <w:rFonts w:ascii="Wingdings" w:hAnsi="Wingdings" w:hint="default"/>
      </w:rPr>
    </w:lvl>
    <w:lvl w:ilvl="3" w:tplc="CA14090E">
      <w:start w:val="1"/>
      <w:numFmt w:val="bullet"/>
      <w:lvlText w:val=""/>
      <w:lvlJc w:val="left"/>
      <w:pPr>
        <w:ind w:left="2880" w:hanging="360"/>
      </w:pPr>
      <w:rPr>
        <w:rFonts w:ascii="Symbol" w:hAnsi="Symbol" w:hint="default"/>
      </w:rPr>
    </w:lvl>
    <w:lvl w:ilvl="4" w:tplc="B4D2514A">
      <w:start w:val="1"/>
      <w:numFmt w:val="bullet"/>
      <w:lvlText w:val="o"/>
      <w:lvlJc w:val="left"/>
      <w:pPr>
        <w:ind w:left="3600" w:hanging="360"/>
      </w:pPr>
      <w:rPr>
        <w:rFonts w:ascii="Courier New" w:hAnsi="Courier New" w:hint="default"/>
      </w:rPr>
    </w:lvl>
    <w:lvl w:ilvl="5" w:tplc="DDB03AD2">
      <w:start w:val="1"/>
      <w:numFmt w:val="bullet"/>
      <w:lvlText w:val=""/>
      <w:lvlJc w:val="left"/>
      <w:pPr>
        <w:ind w:left="4320" w:hanging="360"/>
      </w:pPr>
      <w:rPr>
        <w:rFonts w:ascii="Wingdings" w:hAnsi="Wingdings" w:hint="default"/>
      </w:rPr>
    </w:lvl>
    <w:lvl w:ilvl="6" w:tplc="D388A354">
      <w:start w:val="1"/>
      <w:numFmt w:val="bullet"/>
      <w:lvlText w:val=""/>
      <w:lvlJc w:val="left"/>
      <w:pPr>
        <w:ind w:left="5040" w:hanging="360"/>
      </w:pPr>
      <w:rPr>
        <w:rFonts w:ascii="Symbol" w:hAnsi="Symbol" w:hint="default"/>
      </w:rPr>
    </w:lvl>
    <w:lvl w:ilvl="7" w:tplc="49246962">
      <w:start w:val="1"/>
      <w:numFmt w:val="bullet"/>
      <w:lvlText w:val="o"/>
      <w:lvlJc w:val="left"/>
      <w:pPr>
        <w:ind w:left="5760" w:hanging="360"/>
      </w:pPr>
      <w:rPr>
        <w:rFonts w:ascii="Courier New" w:hAnsi="Courier New" w:hint="default"/>
      </w:rPr>
    </w:lvl>
    <w:lvl w:ilvl="8" w:tplc="710444E6">
      <w:start w:val="1"/>
      <w:numFmt w:val="bullet"/>
      <w:lvlText w:val=""/>
      <w:lvlJc w:val="left"/>
      <w:pPr>
        <w:ind w:left="6480" w:hanging="360"/>
      </w:pPr>
      <w:rPr>
        <w:rFonts w:ascii="Wingdings" w:hAnsi="Wingdings" w:hint="default"/>
      </w:rPr>
    </w:lvl>
  </w:abstractNum>
  <w:abstractNum w:abstractNumId="17" w15:restartNumberingAfterBreak="0">
    <w:nsid w:val="534D7175"/>
    <w:multiLevelType w:val="multilevel"/>
    <w:tmpl w:val="ED72C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4B10B7F"/>
    <w:multiLevelType w:val="hybridMultilevel"/>
    <w:tmpl w:val="6A247AC0"/>
    <w:lvl w:ilvl="0" w:tplc="7510554A">
      <w:start w:val="1"/>
      <w:numFmt w:val="bullet"/>
      <w:lvlText w:val=""/>
      <w:lvlJc w:val="left"/>
      <w:pPr>
        <w:ind w:left="720" w:hanging="360"/>
      </w:pPr>
      <w:rPr>
        <w:rFonts w:ascii="Symbol" w:hAnsi="Symbol" w:hint="default"/>
      </w:rPr>
    </w:lvl>
    <w:lvl w:ilvl="1" w:tplc="50705FC4">
      <w:start w:val="1"/>
      <w:numFmt w:val="bullet"/>
      <w:lvlText w:val="o"/>
      <w:lvlJc w:val="left"/>
      <w:pPr>
        <w:ind w:left="1440" w:hanging="360"/>
      </w:pPr>
      <w:rPr>
        <w:rFonts w:ascii="Courier New" w:hAnsi="Courier New" w:hint="default"/>
      </w:rPr>
    </w:lvl>
    <w:lvl w:ilvl="2" w:tplc="53E62792">
      <w:start w:val="1"/>
      <w:numFmt w:val="bullet"/>
      <w:lvlText w:val=""/>
      <w:lvlJc w:val="left"/>
      <w:pPr>
        <w:ind w:left="2160" w:hanging="360"/>
      </w:pPr>
      <w:rPr>
        <w:rFonts w:ascii="Wingdings" w:hAnsi="Wingdings" w:hint="default"/>
      </w:rPr>
    </w:lvl>
    <w:lvl w:ilvl="3" w:tplc="53D0C06E">
      <w:start w:val="1"/>
      <w:numFmt w:val="bullet"/>
      <w:lvlText w:val=""/>
      <w:lvlJc w:val="left"/>
      <w:pPr>
        <w:ind w:left="2880" w:hanging="360"/>
      </w:pPr>
      <w:rPr>
        <w:rFonts w:ascii="Symbol" w:hAnsi="Symbol" w:hint="default"/>
      </w:rPr>
    </w:lvl>
    <w:lvl w:ilvl="4" w:tplc="D466F5EC">
      <w:start w:val="1"/>
      <w:numFmt w:val="bullet"/>
      <w:lvlText w:val="o"/>
      <w:lvlJc w:val="left"/>
      <w:pPr>
        <w:ind w:left="3600" w:hanging="360"/>
      </w:pPr>
      <w:rPr>
        <w:rFonts w:ascii="Courier New" w:hAnsi="Courier New" w:hint="default"/>
      </w:rPr>
    </w:lvl>
    <w:lvl w:ilvl="5" w:tplc="1F28A7F6">
      <w:start w:val="1"/>
      <w:numFmt w:val="bullet"/>
      <w:lvlText w:val=""/>
      <w:lvlJc w:val="left"/>
      <w:pPr>
        <w:ind w:left="4320" w:hanging="360"/>
      </w:pPr>
      <w:rPr>
        <w:rFonts w:ascii="Wingdings" w:hAnsi="Wingdings" w:hint="default"/>
      </w:rPr>
    </w:lvl>
    <w:lvl w:ilvl="6" w:tplc="2A2424CE">
      <w:start w:val="1"/>
      <w:numFmt w:val="bullet"/>
      <w:lvlText w:val=""/>
      <w:lvlJc w:val="left"/>
      <w:pPr>
        <w:ind w:left="5040" w:hanging="360"/>
      </w:pPr>
      <w:rPr>
        <w:rFonts w:ascii="Symbol" w:hAnsi="Symbol" w:hint="default"/>
      </w:rPr>
    </w:lvl>
    <w:lvl w:ilvl="7" w:tplc="5F56E64C">
      <w:start w:val="1"/>
      <w:numFmt w:val="bullet"/>
      <w:lvlText w:val="o"/>
      <w:lvlJc w:val="left"/>
      <w:pPr>
        <w:ind w:left="5760" w:hanging="360"/>
      </w:pPr>
      <w:rPr>
        <w:rFonts w:ascii="Courier New" w:hAnsi="Courier New" w:hint="default"/>
      </w:rPr>
    </w:lvl>
    <w:lvl w:ilvl="8" w:tplc="72081988">
      <w:start w:val="1"/>
      <w:numFmt w:val="bullet"/>
      <w:lvlText w:val=""/>
      <w:lvlJc w:val="left"/>
      <w:pPr>
        <w:ind w:left="6480" w:hanging="360"/>
      </w:pPr>
      <w:rPr>
        <w:rFonts w:ascii="Wingdings" w:hAnsi="Wingdings" w:hint="default"/>
      </w:rPr>
    </w:lvl>
  </w:abstractNum>
  <w:abstractNum w:abstractNumId="19" w15:restartNumberingAfterBreak="0">
    <w:nsid w:val="58126E4E"/>
    <w:multiLevelType w:val="hybridMultilevel"/>
    <w:tmpl w:val="77186E3C"/>
    <w:lvl w:ilvl="0" w:tplc="6358B1AA">
      <w:start w:val="1"/>
      <w:numFmt w:val="bullet"/>
      <w:lvlText w:val=""/>
      <w:lvlJc w:val="left"/>
      <w:pPr>
        <w:ind w:left="720" w:hanging="360"/>
      </w:pPr>
      <w:rPr>
        <w:rFonts w:ascii="Symbol" w:hAnsi="Symbol" w:hint="default"/>
      </w:rPr>
    </w:lvl>
    <w:lvl w:ilvl="1" w:tplc="509492B8">
      <w:start w:val="1"/>
      <w:numFmt w:val="bullet"/>
      <w:lvlText w:val="o"/>
      <w:lvlJc w:val="left"/>
      <w:pPr>
        <w:ind w:left="1440" w:hanging="360"/>
      </w:pPr>
      <w:rPr>
        <w:rFonts w:ascii="Courier New" w:hAnsi="Courier New" w:hint="default"/>
      </w:rPr>
    </w:lvl>
    <w:lvl w:ilvl="2" w:tplc="482AD148">
      <w:start w:val="1"/>
      <w:numFmt w:val="bullet"/>
      <w:lvlText w:val=""/>
      <w:lvlJc w:val="left"/>
      <w:pPr>
        <w:ind w:left="2160" w:hanging="360"/>
      </w:pPr>
      <w:rPr>
        <w:rFonts w:ascii="Wingdings" w:hAnsi="Wingdings" w:hint="default"/>
      </w:rPr>
    </w:lvl>
    <w:lvl w:ilvl="3" w:tplc="3A702714">
      <w:start w:val="1"/>
      <w:numFmt w:val="bullet"/>
      <w:lvlText w:val=""/>
      <w:lvlJc w:val="left"/>
      <w:pPr>
        <w:ind w:left="2880" w:hanging="360"/>
      </w:pPr>
      <w:rPr>
        <w:rFonts w:ascii="Symbol" w:hAnsi="Symbol" w:hint="default"/>
      </w:rPr>
    </w:lvl>
    <w:lvl w:ilvl="4" w:tplc="A3C658D8">
      <w:start w:val="1"/>
      <w:numFmt w:val="bullet"/>
      <w:lvlText w:val="o"/>
      <w:lvlJc w:val="left"/>
      <w:pPr>
        <w:ind w:left="3600" w:hanging="360"/>
      </w:pPr>
      <w:rPr>
        <w:rFonts w:ascii="Courier New" w:hAnsi="Courier New" w:hint="default"/>
      </w:rPr>
    </w:lvl>
    <w:lvl w:ilvl="5" w:tplc="D2BE3AAE">
      <w:start w:val="1"/>
      <w:numFmt w:val="bullet"/>
      <w:lvlText w:val=""/>
      <w:lvlJc w:val="left"/>
      <w:pPr>
        <w:ind w:left="4320" w:hanging="360"/>
      </w:pPr>
      <w:rPr>
        <w:rFonts w:ascii="Wingdings" w:hAnsi="Wingdings" w:hint="default"/>
      </w:rPr>
    </w:lvl>
    <w:lvl w:ilvl="6" w:tplc="8B1E90E0">
      <w:start w:val="1"/>
      <w:numFmt w:val="bullet"/>
      <w:lvlText w:val=""/>
      <w:lvlJc w:val="left"/>
      <w:pPr>
        <w:ind w:left="5040" w:hanging="360"/>
      </w:pPr>
      <w:rPr>
        <w:rFonts w:ascii="Symbol" w:hAnsi="Symbol" w:hint="default"/>
      </w:rPr>
    </w:lvl>
    <w:lvl w:ilvl="7" w:tplc="79EA8A0E">
      <w:start w:val="1"/>
      <w:numFmt w:val="bullet"/>
      <w:lvlText w:val="o"/>
      <w:lvlJc w:val="left"/>
      <w:pPr>
        <w:ind w:left="5760" w:hanging="360"/>
      </w:pPr>
      <w:rPr>
        <w:rFonts w:ascii="Courier New" w:hAnsi="Courier New" w:hint="default"/>
      </w:rPr>
    </w:lvl>
    <w:lvl w:ilvl="8" w:tplc="CCBCE1FA">
      <w:start w:val="1"/>
      <w:numFmt w:val="bullet"/>
      <w:lvlText w:val=""/>
      <w:lvlJc w:val="left"/>
      <w:pPr>
        <w:ind w:left="6480" w:hanging="360"/>
      </w:pPr>
      <w:rPr>
        <w:rFonts w:ascii="Wingdings" w:hAnsi="Wingdings" w:hint="default"/>
      </w:rPr>
    </w:lvl>
  </w:abstractNum>
  <w:abstractNum w:abstractNumId="20" w15:restartNumberingAfterBreak="0">
    <w:nsid w:val="5FDF9677"/>
    <w:multiLevelType w:val="hybridMultilevel"/>
    <w:tmpl w:val="E4E4B538"/>
    <w:lvl w:ilvl="0" w:tplc="C650A88A">
      <w:start w:val="1"/>
      <w:numFmt w:val="bullet"/>
      <w:lvlText w:val=""/>
      <w:lvlJc w:val="left"/>
      <w:pPr>
        <w:ind w:left="720" w:hanging="360"/>
      </w:pPr>
      <w:rPr>
        <w:rFonts w:ascii="Symbol" w:hAnsi="Symbol" w:hint="default"/>
      </w:rPr>
    </w:lvl>
    <w:lvl w:ilvl="1" w:tplc="3364F9E2">
      <w:start w:val="1"/>
      <w:numFmt w:val="bullet"/>
      <w:lvlText w:val="o"/>
      <w:lvlJc w:val="left"/>
      <w:pPr>
        <w:ind w:left="1440" w:hanging="360"/>
      </w:pPr>
      <w:rPr>
        <w:rFonts w:ascii="Courier New" w:hAnsi="Courier New" w:hint="default"/>
      </w:rPr>
    </w:lvl>
    <w:lvl w:ilvl="2" w:tplc="131A3648">
      <w:start w:val="1"/>
      <w:numFmt w:val="bullet"/>
      <w:lvlText w:val=""/>
      <w:lvlJc w:val="left"/>
      <w:pPr>
        <w:ind w:left="2160" w:hanging="360"/>
      </w:pPr>
      <w:rPr>
        <w:rFonts w:ascii="Wingdings" w:hAnsi="Wingdings" w:hint="default"/>
      </w:rPr>
    </w:lvl>
    <w:lvl w:ilvl="3" w:tplc="D0944F24">
      <w:start w:val="1"/>
      <w:numFmt w:val="bullet"/>
      <w:lvlText w:val=""/>
      <w:lvlJc w:val="left"/>
      <w:pPr>
        <w:ind w:left="2880" w:hanging="360"/>
      </w:pPr>
      <w:rPr>
        <w:rFonts w:ascii="Symbol" w:hAnsi="Symbol" w:hint="default"/>
      </w:rPr>
    </w:lvl>
    <w:lvl w:ilvl="4" w:tplc="B1CEDA40">
      <w:start w:val="1"/>
      <w:numFmt w:val="bullet"/>
      <w:lvlText w:val="o"/>
      <w:lvlJc w:val="left"/>
      <w:pPr>
        <w:ind w:left="3600" w:hanging="360"/>
      </w:pPr>
      <w:rPr>
        <w:rFonts w:ascii="Courier New" w:hAnsi="Courier New" w:hint="default"/>
      </w:rPr>
    </w:lvl>
    <w:lvl w:ilvl="5" w:tplc="7D1647A6">
      <w:start w:val="1"/>
      <w:numFmt w:val="bullet"/>
      <w:lvlText w:val=""/>
      <w:lvlJc w:val="left"/>
      <w:pPr>
        <w:ind w:left="4320" w:hanging="360"/>
      </w:pPr>
      <w:rPr>
        <w:rFonts w:ascii="Wingdings" w:hAnsi="Wingdings" w:hint="default"/>
      </w:rPr>
    </w:lvl>
    <w:lvl w:ilvl="6" w:tplc="19F4267C">
      <w:start w:val="1"/>
      <w:numFmt w:val="bullet"/>
      <w:lvlText w:val=""/>
      <w:lvlJc w:val="left"/>
      <w:pPr>
        <w:ind w:left="5040" w:hanging="360"/>
      </w:pPr>
      <w:rPr>
        <w:rFonts w:ascii="Symbol" w:hAnsi="Symbol" w:hint="default"/>
      </w:rPr>
    </w:lvl>
    <w:lvl w:ilvl="7" w:tplc="B0588F22">
      <w:start w:val="1"/>
      <w:numFmt w:val="bullet"/>
      <w:lvlText w:val="o"/>
      <w:lvlJc w:val="left"/>
      <w:pPr>
        <w:ind w:left="5760" w:hanging="360"/>
      </w:pPr>
      <w:rPr>
        <w:rFonts w:ascii="Courier New" w:hAnsi="Courier New" w:hint="default"/>
      </w:rPr>
    </w:lvl>
    <w:lvl w:ilvl="8" w:tplc="7900604C">
      <w:start w:val="1"/>
      <w:numFmt w:val="bullet"/>
      <w:lvlText w:val=""/>
      <w:lvlJc w:val="left"/>
      <w:pPr>
        <w:ind w:left="6480" w:hanging="360"/>
      </w:pPr>
      <w:rPr>
        <w:rFonts w:ascii="Wingdings" w:hAnsi="Wingdings" w:hint="default"/>
      </w:rPr>
    </w:lvl>
  </w:abstractNum>
  <w:abstractNum w:abstractNumId="21" w15:restartNumberingAfterBreak="0">
    <w:nsid w:val="682F30B7"/>
    <w:multiLevelType w:val="multilevel"/>
    <w:tmpl w:val="2A3E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7134D4"/>
    <w:multiLevelType w:val="hybridMultilevel"/>
    <w:tmpl w:val="B45CCB74"/>
    <w:lvl w:ilvl="0" w:tplc="B0FAF752">
      <w:start w:val="1"/>
      <w:numFmt w:val="bullet"/>
      <w:lvlText w:val=""/>
      <w:lvlJc w:val="left"/>
      <w:pPr>
        <w:ind w:left="720" w:hanging="360"/>
      </w:pPr>
      <w:rPr>
        <w:rFonts w:ascii="Symbol" w:hAnsi="Symbol" w:hint="default"/>
      </w:rPr>
    </w:lvl>
    <w:lvl w:ilvl="1" w:tplc="CE564036">
      <w:start w:val="1"/>
      <w:numFmt w:val="bullet"/>
      <w:lvlText w:val="o"/>
      <w:lvlJc w:val="left"/>
      <w:pPr>
        <w:ind w:left="1440" w:hanging="360"/>
      </w:pPr>
      <w:rPr>
        <w:rFonts w:ascii="Courier New" w:hAnsi="Courier New" w:hint="default"/>
      </w:rPr>
    </w:lvl>
    <w:lvl w:ilvl="2" w:tplc="D74AC286">
      <w:start w:val="1"/>
      <w:numFmt w:val="bullet"/>
      <w:lvlText w:val=""/>
      <w:lvlJc w:val="left"/>
      <w:pPr>
        <w:ind w:left="2160" w:hanging="360"/>
      </w:pPr>
      <w:rPr>
        <w:rFonts w:ascii="Wingdings" w:hAnsi="Wingdings" w:hint="default"/>
      </w:rPr>
    </w:lvl>
    <w:lvl w:ilvl="3" w:tplc="38188398">
      <w:start w:val="1"/>
      <w:numFmt w:val="bullet"/>
      <w:lvlText w:val=""/>
      <w:lvlJc w:val="left"/>
      <w:pPr>
        <w:ind w:left="2880" w:hanging="360"/>
      </w:pPr>
      <w:rPr>
        <w:rFonts w:ascii="Symbol" w:hAnsi="Symbol" w:hint="default"/>
      </w:rPr>
    </w:lvl>
    <w:lvl w:ilvl="4" w:tplc="E78C88FC">
      <w:start w:val="1"/>
      <w:numFmt w:val="bullet"/>
      <w:lvlText w:val="o"/>
      <w:lvlJc w:val="left"/>
      <w:pPr>
        <w:ind w:left="3600" w:hanging="360"/>
      </w:pPr>
      <w:rPr>
        <w:rFonts w:ascii="Courier New" w:hAnsi="Courier New" w:hint="default"/>
      </w:rPr>
    </w:lvl>
    <w:lvl w:ilvl="5" w:tplc="B8808ACE">
      <w:start w:val="1"/>
      <w:numFmt w:val="bullet"/>
      <w:lvlText w:val=""/>
      <w:lvlJc w:val="left"/>
      <w:pPr>
        <w:ind w:left="4320" w:hanging="360"/>
      </w:pPr>
      <w:rPr>
        <w:rFonts w:ascii="Wingdings" w:hAnsi="Wingdings" w:hint="default"/>
      </w:rPr>
    </w:lvl>
    <w:lvl w:ilvl="6" w:tplc="6DB058B4">
      <w:start w:val="1"/>
      <w:numFmt w:val="bullet"/>
      <w:lvlText w:val=""/>
      <w:lvlJc w:val="left"/>
      <w:pPr>
        <w:ind w:left="5040" w:hanging="360"/>
      </w:pPr>
      <w:rPr>
        <w:rFonts w:ascii="Symbol" w:hAnsi="Symbol" w:hint="default"/>
      </w:rPr>
    </w:lvl>
    <w:lvl w:ilvl="7" w:tplc="4636D3C8">
      <w:start w:val="1"/>
      <w:numFmt w:val="bullet"/>
      <w:lvlText w:val="o"/>
      <w:lvlJc w:val="left"/>
      <w:pPr>
        <w:ind w:left="5760" w:hanging="360"/>
      </w:pPr>
      <w:rPr>
        <w:rFonts w:ascii="Courier New" w:hAnsi="Courier New" w:hint="default"/>
      </w:rPr>
    </w:lvl>
    <w:lvl w:ilvl="8" w:tplc="58C84B2E">
      <w:start w:val="1"/>
      <w:numFmt w:val="bullet"/>
      <w:lvlText w:val=""/>
      <w:lvlJc w:val="left"/>
      <w:pPr>
        <w:ind w:left="6480" w:hanging="360"/>
      </w:pPr>
      <w:rPr>
        <w:rFonts w:ascii="Wingdings" w:hAnsi="Wingdings" w:hint="default"/>
      </w:rPr>
    </w:lvl>
  </w:abstractNum>
  <w:abstractNum w:abstractNumId="23" w15:restartNumberingAfterBreak="0">
    <w:nsid w:val="7059823D"/>
    <w:multiLevelType w:val="hybridMultilevel"/>
    <w:tmpl w:val="F7AABDCC"/>
    <w:lvl w:ilvl="0" w:tplc="E3C24F0A">
      <w:start w:val="1"/>
      <w:numFmt w:val="bullet"/>
      <w:lvlText w:val=""/>
      <w:lvlJc w:val="left"/>
      <w:pPr>
        <w:ind w:left="720" w:hanging="360"/>
      </w:pPr>
      <w:rPr>
        <w:rFonts w:ascii="Symbol" w:hAnsi="Symbol" w:hint="default"/>
      </w:rPr>
    </w:lvl>
    <w:lvl w:ilvl="1" w:tplc="82FEB5B2">
      <w:start w:val="1"/>
      <w:numFmt w:val="bullet"/>
      <w:lvlText w:val="o"/>
      <w:lvlJc w:val="left"/>
      <w:pPr>
        <w:ind w:left="1440" w:hanging="360"/>
      </w:pPr>
      <w:rPr>
        <w:rFonts w:ascii="Courier New" w:hAnsi="Courier New" w:hint="default"/>
      </w:rPr>
    </w:lvl>
    <w:lvl w:ilvl="2" w:tplc="1DFA74DE">
      <w:start w:val="1"/>
      <w:numFmt w:val="bullet"/>
      <w:lvlText w:val=""/>
      <w:lvlJc w:val="left"/>
      <w:pPr>
        <w:ind w:left="2160" w:hanging="360"/>
      </w:pPr>
      <w:rPr>
        <w:rFonts w:ascii="Wingdings" w:hAnsi="Wingdings" w:hint="default"/>
      </w:rPr>
    </w:lvl>
    <w:lvl w:ilvl="3" w:tplc="0E261BA4">
      <w:start w:val="1"/>
      <w:numFmt w:val="bullet"/>
      <w:lvlText w:val=""/>
      <w:lvlJc w:val="left"/>
      <w:pPr>
        <w:ind w:left="2880" w:hanging="360"/>
      </w:pPr>
      <w:rPr>
        <w:rFonts w:ascii="Symbol" w:hAnsi="Symbol" w:hint="default"/>
      </w:rPr>
    </w:lvl>
    <w:lvl w:ilvl="4" w:tplc="D06C6FBE">
      <w:start w:val="1"/>
      <w:numFmt w:val="bullet"/>
      <w:lvlText w:val="o"/>
      <w:lvlJc w:val="left"/>
      <w:pPr>
        <w:ind w:left="3600" w:hanging="360"/>
      </w:pPr>
      <w:rPr>
        <w:rFonts w:ascii="Courier New" w:hAnsi="Courier New" w:hint="default"/>
      </w:rPr>
    </w:lvl>
    <w:lvl w:ilvl="5" w:tplc="6C321356">
      <w:start w:val="1"/>
      <w:numFmt w:val="bullet"/>
      <w:lvlText w:val=""/>
      <w:lvlJc w:val="left"/>
      <w:pPr>
        <w:ind w:left="4320" w:hanging="360"/>
      </w:pPr>
      <w:rPr>
        <w:rFonts w:ascii="Wingdings" w:hAnsi="Wingdings" w:hint="default"/>
      </w:rPr>
    </w:lvl>
    <w:lvl w:ilvl="6" w:tplc="126AA962">
      <w:start w:val="1"/>
      <w:numFmt w:val="bullet"/>
      <w:lvlText w:val=""/>
      <w:lvlJc w:val="left"/>
      <w:pPr>
        <w:ind w:left="5040" w:hanging="360"/>
      </w:pPr>
      <w:rPr>
        <w:rFonts w:ascii="Symbol" w:hAnsi="Symbol" w:hint="default"/>
      </w:rPr>
    </w:lvl>
    <w:lvl w:ilvl="7" w:tplc="A950CBAE">
      <w:start w:val="1"/>
      <w:numFmt w:val="bullet"/>
      <w:lvlText w:val="o"/>
      <w:lvlJc w:val="left"/>
      <w:pPr>
        <w:ind w:left="5760" w:hanging="360"/>
      </w:pPr>
      <w:rPr>
        <w:rFonts w:ascii="Courier New" w:hAnsi="Courier New" w:hint="default"/>
      </w:rPr>
    </w:lvl>
    <w:lvl w:ilvl="8" w:tplc="73C277BA">
      <w:start w:val="1"/>
      <w:numFmt w:val="bullet"/>
      <w:lvlText w:val=""/>
      <w:lvlJc w:val="left"/>
      <w:pPr>
        <w:ind w:left="6480" w:hanging="360"/>
      </w:pPr>
      <w:rPr>
        <w:rFonts w:ascii="Wingdings" w:hAnsi="Wingdings" w:hint="default"/>
      </w:rPr>
    </w:lvl>
  </w:abstractNum>
  <w:abstractNum w:abstractNumId="24" w15:restartNumberingAfterBreak="0">
    <w:nsid w:val="70E91AEE"/>
    <w:multiLevelType w:val="hybridMultilevel"/>
    <w:tmpl w:val="C3EE2B6A"/>
    <w:lvl w:ilvl="0" w:tplc="D8F487DC">
      <w:start w:val="1"/>
      <w:numFmt w:val="bullet"/>
      <w:lvlText w:val=""/>
      <w:lvlJc w:val="left"/>
      <w:pPr>
        <w:ind w:left="720" w:hanging="360"/>
      </w:pPr>
      <w:rPr>
        <w:rFonts w:ascii="Symbol" w:hAnsi="Symbol" w:hint="default"/>
      </w:rPr>
    </w:lvl>
    <w:lvl w:ilvl="1" w:tplc="A5F41396">
      <w:start w:val="1"/>
      <w:numFmt w:val="bullet"/>
      <w:lvlText w:val="o"/>
      <w:lvlJc w:val="left"/>
      <w:pPr>
        <w:ind w:left="1440" w:hanging="360"/>
      </w:pPr>
      <w:rPr>
        <w:rFonts w:ascii="Courier New" w:hAnsi="Courier New" w:hint="default"/>
      </w:rPr>
    </w:lvl>
    <w:lvl w:ilvl="2" w:tplc="D0ACD1D8">
      <w:start w:val="1"/>
      <w:numFmt w:val="bullet"/>
      <w:lvlText w:val=""/>
      <w:lvlJc w:val="left"/>
      <w:pPr>
        <w:ind w:left="2160" w:hanging="360"/>
      </w:pPr>
      <w:rPr>
        <w:rFonts w:ascii="Wingdings" w:hAnsi="Wingdings" w:hint="default"/>
      </w:rPr>
    </w:lvl>
    <w:lvl w:ilvl="3" w:tplc="EF809C96">
      <w:start w:val="1"/>
      <w:numFmt w:val="bullet"/>
      <w:lvlText w:val=""/>
      <w:lvlJc w:val="left"/>
      <w:pPr>
        <w:ind w:left="2880" w:hanging="360"/>
      </w:pPr>
      <w:rPr>
        <w:rFonts w:ascii="Symbol" w:hAnsi="Symbol" w:hint="default"/>
      </w:rPr>
    </w:lvl>
    <w:lvl w:ilvl="4" w:tplc="B1D2635A">
      <w:start w:val="1"/>
      <w:numFmt w:val="bullet"/>
      <w:lvlText w:val="o"/>
      <w:lvlJc w:val="left"/>
      <w:pPr>
        <w:ind w:left="3600" w:hanging="360"/>
      </w:pPr>
      <w:rPr>
        <w:rFonts w:ascii="Courier New" w:hAnsi="Courier New" w:hint="default"/>
      </w:rPr>
    </w:lvl>
    <w:lvl w:ilvl="5" w:tplc="C7CEE5A6">
      <w:start w:val="1"/>
      <w:numFmt w:val="bullet"/>
      <w:lvlText w:val=""/>
      <w:lvlJc w:val="left"/>
      <w:pPr>
        <w:ind w:left="4320" w:hanging="360"/>
      </w:pPr>
      <w:rPr>
        <w:rFonts w:ascii="Wingdings" w:hAnsi="Wingdings" w:hint="default"/>
      </w:rPr>
    </w:lvl>
    <w:lvl w:ilvl="6" w:tplc="D204898C">
      <w:start w:val="1"/>
      <w:numFmt w:val="bullet"/>
      <w:lvlText w:val=""/>
      <w:lvlJc w:val="left"/>
      <w:pPr>
        <w:ind w:left="5040" w:hanging="360"/>
      </w:pPr>
      <w:rPr>
        <w:rFonts w:ascii="Symbol" w:hAnsi="Symbol" w:hint="default"/>
      </w:rPr>
    </w:lvl>
    <w:lvl w:ilvl="7" w:tplc="4184D624">
      <w:start w:val="1"/>
      <w:numFmt w:val="bullet"/>
      <w:lvlText w:val="o"/>
      <w:lvlJc w:val="left"/>
      <w:pPr>
        <w:ind w:left="5760" w:hanging="360"/>
      </w:pPr>
      <w:rPr>
        <w:rFonts w:ascii="Courier New" w:hAnsi="Courier New" w:hint="default"/>
      </w:rPr>
    </w:lvl>
    <w:lvl w:ilvl="8" w:tplc="E3DE67EC">
      <w:start w:val="1"/>
      <w:numFmt w:val="bullet"/>
      <w:lvlText w:val=""/>
      <w:lvlJc w:val="left"/>
      <w:pPr>
        <w:ind w:left="6480" w:hanging="360"/>
      </w:pPr>
      <w:rPr>
        <w:rFonts w:ascii="Wingdings" w:hAnsi="Wingdings" w:hint="default"/>
      </w:rPr>
    </w:lvl>
  </w:abstractNum>
  <w:abstractNum w:abstractNumId="25" w15:restartNumberingAfterBreak="0">
    <w:nsid w:val="713CC5F1"/>
    <w:multiLevelType w:val="hybridMultilevel"/>
    <w:tmpl w:val="7930C878"/>
    <w:lvl w:ilvl="0" w:tplc="3B047234">
      <w:start w:val="1"/>
      <w:numFmt w:val="bullet"/>
      <w:lvlText w:val=""/>
      <w:lvlJc w:val="left"/>
      <w:pPr>
        <w:ind w:left="720" w:hanging="360"/>
      </w:pPr>
      <w:rPr>
        <w:rFonts w:ascii="Symbol" w:hAnsi="Symbol" w:hint="default"/>
      </w:rPr>
    </w:lvl>
    <w:lvl w:ilvl="1" w:tplc="A2C8764A">
      <w:start w:val="1"/>
      <w:numFmt w:val="bullet"/>
      <w:lvlText w:val="o"/>
      <w:lvlJc w:val="left"/>
      <w:pPr>
        <w:ind w:left="1440" w:hanging="360"/>
      </w:pPr>
      <w:rPr>
        <w:rFonts w:ascii="Courier New" w:hAnsi="Courier New" w:hint="default"/>
      </w:rPr>
    </w:lvl>
    <w:lvl w:ilvl="2" w:tplc="566E1ABA">
      <w:start w:val="1"/>
      <w:numFmt w:val="bullet"/>
      <w:lvlText w:val=""/>
      <w:lvlJc w:val="left"/>
      <w:pPr>
        <w:ind w:left="2160" w:hanging="360"/>
      </w:pPr>
      <w:rPr>
        <w:rFonts w:ascii="Wingdings" w:hAnsi="Wingdings" w:hint="default"/>
      </w:rPr>
    </w:lvl>
    <w:lvl w:ilvl="3" w:tplc="CC2EACAA">
      <w:start w:val="1"/>
      <w:numFmt w:val="bullet"/>
      <w:lvlText w:val=""/>
      <w:lvlJc w:val="left"/>
      <w:pPr>
        <w:ind w:left="2880" w:hanging="360"/>
      </w:pPr>
      <w:rPr>
        <w:rFonts w:ascii="Symbol" w:hAnsi="Symbol" w:hint="default"/>
      </w:rPr>
    </w:lvl>
    <w:lvl w:ilvl="4" w:tplc="7568A87A">
      <w:start w:val="1"/>
      <w:numFmt w:val="bullet"/>
      <w:lvlText w:val="o"/>
      <w:lvlJc w:val="left"/>
      <w:pPr>
        <w:ind w:left="3600" w:hanging="360"/>
      </w:pPr>
      <w:rPr>
        <w:rFonts w:ascii="Courier New" w:hAnsi="Courier New" w:hint="default"/>
      </w:rPr>
    </w:lvl>
    <w:lvl w:ilvl="5" w:tplc="D5A0D544">
      <w:start w:val="1"/>
      <w:numFmt w:val="bullet"/>
      <w:lvlText w:val=""/>
      <w:lvlJc w:val="left"/>
      <w:pPr>
        <w:ind w:left="4320" w:hanging="360"/>
      </w:pPr>
      <w:rPr>
        <w:rFonts w:ascii="Wingdings" w:hAnsi="Wingdings" w:hint="default"/>
      </w:rPr>
    </w:lvl>
    <w:lvl w:ilvl="6" w:tplc="4996525E">
      <w:start w:val="1"/>
      <w:numFmt w:val="bullet"/>
      <w:lvlText w:val=""/>
      <w:lvlJc w:val="left"/>
      <w:pPr>
        <w:ind w:left="5040" w:hanging="360"/>
      </w:pPr>
      <w:rPr>
        <w:rFonts w:ascii="Symbol" w:hAnsi="Symbol" w:hint="default"/>
      </w:rPr>
    </w:lvl>
    <w:lvl w:ilvl="7" w:tplc="74B6DB72">
      <w:start w:val="1"/>
      <w:numFmt w:val="bullet"/>
      <w:lvlText w:val="o"/>
      <w:lvlJc w:val="left"/>
      <w:pPr>
        <w:ind w:left="5760" w:hanging="360"/>
      </w:pPr>
      <w:rPr>
        <w:rFonts w:ascii="Courier New" w:hAnsi="Courier New" w:hint="default"/>
      </w:rPr>
    </w:lvl>
    <w:lvl w:ilvl="8" w:tplc="4F3407CC">
      <w:start w:val="1"/>
      <w:numFmt w:val="bullet"/>
      <w:lvlText w:val=""/>
      <w:lvlJc w:val="left"/>
      <w:pPr>
        <w:ind w:left="6480" w:hanging="360"/>
      </w:pPr>
      <w:rPr>
        <w:rFonts w:ascii="Wingdings" w:hAnsi="Wingdings" w:hint="default"/>
      </w:rPr>
    </w:lvl>
  </w:abstractNum>
  <w:abstractNum w:abstractNumId="26" w15:restartNumberingAfterBreak="0">
    <w:nsid w:val="71FE3678"/>
    <w:multiLevelType w:val="hybridMultilevel"/>
    <w:tmpl w:val="DC6CD5D8"/>
    <w:lvl w:ilvl="0" w:tplc="7FE25F16">
      <w:start w:val="1"/>
      <w:numFmt w:val="bullet"/>
      <w:lvlText w:val="·"/>
      <w:lvlJc w:val="left"/>
      <w:pPr>
        <w:ind w:left="720" w:hanging="360"/>
      </w:pPr>
      <w:rPr>
        <w:rFonts w:ascii="Symbol" w:hAnsi="Symbol" w:hint="default"/>
      </w:rPr>
    </w:lvl>
    <w:lvl w:ilvl="1" w:tplc="273809A6">
      <w:start w:val="1"/>
      <w:numFmt w:val="bullet"/>
      <w:lvlText w:val="o"/>
      <w:lvlJc w:val="left"/>
      <w:pPr>
        <w:ind w:left="1440" w:hanging="360"/>
      </w:pPr>
      <w:rPr>
        <w:rFonts w:ascii="Courier New" w:hAnsi="Courier New" w:hint="default"/>
      </w:rPr>
    </w:lvl>
    <w:lvl w:ilvl="2" w:tplc="993C2B50">
      <w:start w:val="1"/>
      <w:numFmt w:val="bullet"/>
      <w:lvlText w:val=""/>
      <w:lvlJc w:val="left"/>
      <w:pPr>
        <w:ind w:left="2160" w:hanging="360"/>
      </w:pPr>
      <w:rPr>
        <w:rFonts w:ascii="Wingdings" w:hAnsi="Wingdings" w:hint="default"/>
      </w:rPr>
    </w:lvl>
    <w:lvl w:ilvl="3" w:tplc="F84ABC9A">
      <w:start w:val="1"/>
      <w:numFmt w:val="bullet"/>
      <w:lvlText w:val=""/>
      <w:lvlJc w:val="left"/>
      <w:pPr>
        <w:ind w:left="2880" w:hanging="360"/>
      </w:pPr>
      <w:rPr>
        <w:rFonts w:ascii="Symbol" w:hAnsi="Symbol" w:hint="default"/>
      </w:rPr>
    </w:lvl>
    <w:lvl w:ilvl="4" w:tplc="EF02A840">
      <w:start w:val="1"/>
      <w:numFmt w:val="bullet"/>
      <w:lvlText w:val="o"/>
      <w:lvlJc w:val="left"/>
      <w:pPr>
        <w:ind w:left="3600" w:hanging="360"/>
      </w:pPr>
      <w:rPr>
        <w:rFonts w:ascii="Courier New" w:hAnsi="Courier New" w:hint="default"/>
      </w:rPr>
    </w:lvl>
    <w:lvl w:ilvl="5" w:tplc="1690F052">
      <w:start w:val="1"/>
      <w:numFmt w:val="bullet"/>
      <w:lvlText w:val=""/>
      <w:lvlJc w:val="left"/>
      <w:pPr>
        <w:ind w:left="4320" w:hanging="360"/>
      </w:pPr>
      <w:rPr>
        <w:rFonts w:ascii="Wingdings" w:hAnsi="Wingdings" w:hint="default"/>
      </w:rPr>
    </w:lvl>
    <w:lvl w:ilvl="6" w:tplc="29448ECC">
      <w:start w:val="1"/>
      <w:numFmt w:val="bullet"/>
      <w:lvlText w:val=""/>
      <w:lvlJc w:val="left"/>
      <w:pPr>
        <w:ind w:left="5040" w:hanging="360"/>
      </w:pPr>
      <w:rPr>
        <w:rFonts w:ascii="Symbol" w:hAnsi="Symbol" w:hint="default"/>
      </w:rPr>
    </w:lvl>
    <w:lvl w:ilvl="7" w:tplc="D490449A">
      <w:start w:val="1"/>
      <w:numFmt w:val="bullet"/>
      <w:lvlText w:val="o"/>
      <w:lvlJc w:val="left"/>
      <w:pPr>
        <w:ind w:left="5760" w:hanging="360"/>
      </w:pPr>
      <w:rPr>
        <w:rFonts w:ascii="Courier New" w:hAnsi="Courier New" w:hint="default"/>
      </w:rPr>
    </w:lvl>
    <w:lvl w:ilvl="8" w:tplc="2292A59E">
      <w:start w:val="1"/>
      <w:numFmt w:val="bullet"/>
      <w:lvlText w:val=""/>
      <w:lvlJc w:val="left"/>
      <w:pPr>
        <w:ind w:left="6480" w:hanging="360"/>
      </w:pPr>
      <w:rPr>
        <w:rFonts w:ascii="Wingdings" w:hAnsi="Wingdings" w:hint="default"/>
      </w:rPr>
    </w:lvl>
  </w:abstractNum>
  <w:abstractNum w:abstractNumId="27" w15:restartNumberingAfterBreak="0">
    <w:nsid w:val="788B3509"/>
    <w:multiLevelType w:val="hybridMultilevel"/>
    <w:tmpl w:val="A06E30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91BB14F"/>
    <w:multiLevelType w:val="hybridMultilevel"/>
    <w:tmpl w:val="D8BE8162"/>
    <w:lvl w:ilvl="0" w:tplc="F2C03144">
      <w:start w:val="1"/>
      <w:numFmt w:val="bullet"/>
      <w:lvlText w:val="·"/>
      <w:lvlJc w:val="left"/>
      <w:pPr>
        <w:ind w:left="720" w:hanging="360"/>
      </w:pPr>
      <w:rPr>
        <w:rFonts w:ascii="Symbol" w:hAnsi="Symbol" w:hint="default"/>
      </w:rPr>
    </w:lvl>
    <w:lvl w:ilvl="1" w:tplc="83FAAF70">
      <w:start w:val="1"/>
      <w:numFmt w:val="bullet"/>
      <w:lvlText w:val="o"/>
      <w:lvlJc w:val="left"/>
      <w:pPr>
        <w:ind w:left="1440" w:hanging="360"/>
      </w:pPr>
      <w:rPr>
        <w:rFonts w:ascii="Courier New" w:hAnsi="Courier New" w:hint="default"/>
      </w:rPr>
    </w:lvl>
    <w:lvl w:ilvl="2" w:tplc="CDA4B546">
      <w:start w:val="1"/>
      <w:numFmt w:val="bullet"/>
      <w:lvlText w:val=""/>
      <w:lvlJc w:val="left"/>
      <w:pPr>
        <w:ind w:left="2160" w:hanging="360"/>
      </w:pPr>
      <w:rPr>
        <w:rFonts w:ascii="Wingdings" w:hAnsi="Wingdings" w:hint="default"/>
      </w:rPr>
    </w:lvl>
    <w:lvl w:ilvl="3" w:tplc="F5C6772C">
      <w:start w:val="1"/>
      <w:numFmt w:val="bullet"/>
      <w:lvlText w:val=""/>
      <w:lvlJc w:val="left"/>
      <w:pPr>
        <w:ind w:left="2880" w:hanging="360"/>
      </w:pPr>
      <w:rPr>
        <w:rFonts w:ascii="Symbol" w:hAnsi="Symbol" w:hint="default"/>
      </w:rPr>
    </w:lvl>
    <w:lvl w:ilvl="4" w:tplc="73B43146">
      <w:start w:val="1"/>
      <w:numFmt w:val="bullet"/>
      <w:lvlText w:val="o"/>
      <w:lvlJc w:val="left"/>
      <w:pPr>
        <w:ind w:left="3600" w:hanging="360"/>
      </w:pPr>
      <w:rPr>
        <w:rFonts w:ascii="Courier New" w:hAnsi="Courier New" w:hint="default"/>
      </w:rPr>
    </w:lvl>
    <w:lvl w:ilvl="5" w:tplc="B10C8996">
      <w:start w:val="1"/>
      <w:numFmt w:val="bullet"/>
      <w:lvlText w:val=""/>
      <w:lvlJc w:val="left"/>
      <w:pPr>
        <w:ind w:left="4320" w:hanging="360"/>
      </w:pPr>
      <w:rPr>
        <w:rFonts w:ascii="Wingdings" w:hAnsi="Wingdings" w:hint="default"/>
      </w:rPr>
    </w:lvl>
    <w:lvl w:ilvl="6" w:tplc="A57C2FA0">
      <w:start w:val="1"/>
      <w:numFmt w:val="bullet"/>
      <w:lvlText w:val=""/>
      <w:lvlJc w:val="left"/>
      <w:pPr>
        <w:ind w:left="5040" w:hanging="360"/>
      </w:pPr>
      <w:rPr>
        <w:rFonts w:ascii="Symbol" w:hAnsi="Symbol" w:hint="default"/>
      </w:rPr>
    </w:lvl>
    <w:lvl w:ilvl="7" w:tplc="9C829A22">
      <w:start w:val="1"/>
      <w:numFmt w:val="bullet"/>
      <w:lvlText w:val="o"/>
      <w:lvlJc w:val="left"/>
      <w:pPr>
        <w:ind w:left="5760" w:hanging="360"/>
      </w:pPr>
      <w:rPr>
        <w:rFonts w:ascii="Courier New" w:hAnsi="Courier New" w:hint="default"/>
      </w:rPr>
    </w:lvl>
    <w:lvl w:ilvl="8" w:tplc="7F66D40A">
      <w:start w:val="1"/>
      <w:numFmt w:val="bullet"/>
      <w:lvlText w:val=""/>
      <w:lvlJc w:val="left"/>
      <w:pPr>
        <w:ind w:left="6480" w:hanging="360"/>
      </w:pPr>
      <w:rPr>
        <w:rFonts w:ascii="Wingdings" w:hAnsi="Wingdings" w:hint="default"/>
      </w:rPr>
    </w:lvl>
  </w:abstractNum>
  <w:abstractNum w:abstractNumId="29" w15:restartNumberingAfterBreak="0">
    <w:nsid w:val="7C477F45"/>
    <w:multiLevelType w:val="multilevel"/>
    <w:tmpl w:val="B8401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025615"/>
    <w:multiLevelType w:val="multilevel"/>
    <w:tmpl w:val="5F90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71546094">
    <w:abstractNumId w:val="15"/>
  </w:num>
  <w:num w:numId="2" w16cid:durableId="1518738991">
    <w:abstractNumId w:val="18"/>
  </w:num>
  <w:num w:numId="3" w16cid:durableId="223608982">
    <w:abstractNumId w:val="5"/>
  </w:num>
  <w:num w:numId="4" w16cid:durableId="384332265">
    <w:abstractNumId w:val="12"/>
  </w:num>
  <w:num w:numId="5" w16cid:durableId="321087356">
    <w:abstractNumId w:val="22"/>
  </w:num>
  <w:num w:numId="6" w16cid:durableId="1701858806">
    <w:abstractNumId w:val="10"/>
  </w:num>
  <w:num w:numId="7" w16cid:durableId="958531750">
    <w:abstractNumId w:val="11"/>
  </w:num>
  <w:num w:numId="8" w16cid:durableId="1264651238">
    <w:abstractNumId w:val="24"/>
  </w:num>
  <w:num w:numId="9" w16cid:durableId="115414079">
    <w:abstractNumId w:val="13"/>
  </w:num>
  <w:num w:numId="10" w16cid:durableId="2045523066">
    <w:abstractNumId w:val="6"/>
  </w:num>
  <w:num w:numId="11" w16cid:durableId="1350987993">
    <w:abstractNumId w:val="19"/>
  </w:num>
  <w:num w:numId="12" w16cid:durableId="1236547564">
    <w:abstractNumId w:val="16"/>
  </w:num>
  <w:num w:numId="13" w16cid:durableId="868879772">
    <w:abstractNumId w:val="8"/>
  </w:num>
  <w:num w:numId="14" w16cid:durableId="965427722">
    <w:abstractNumId w:val="9"/>
  </w:num>
  <w:num w:numId="15" w16cid:durableId="785462710">
    <w:abstractNumId w:val="20"/>
  </w:num>
  <w:num w:numId="16" w16cid:durableId="1701974410">
    <w:abstractNumId w:val="2"/>
  </w:num>
  <w:num w:numId="17" w16cid:durableId="1182937830">
    <w:abstractNumId w:val="4"/>
  </w:num>
  <w:num w:numId="18" w16cid:durableId="1781101746">
    <w:abstractNumId w:val="25"/>
  </w:num>
  <w:num w:numId="19" w16cid:durableId="783228033">
    <w:abstractNumId w:val="23"/>
  </w:num>
  <w:num w:numId="20" w16cid:durableId="1851411651">
    <w:abstractNumId w:val="26"/>
  </w:num>
  <w:num w:numId="21" w16cid:durableId="1920946671">
    <w:abstractNumId w:val="7"/>
  </w:num>
  <w:num w:numId="22" w16cid:durableId="942952921">
    <w:abstractNumId w:val="28"/>
  </w:num>
  <w:num w:numId="23" w16cid:durableId="67383818">
    <w:abstractNumId w:val="17"/>
  </w:num>
  <w:num w:numId="24" w16cid:durableId="1646811158">
    <w:abstractNumId w:val="21"/>
  </w:num>
  <w:num w:numId="25" w16cid:durableId="327094769">
    <w:abstractNumId w:val="30"/>
  </w:num>
  <w:num w:numId="26" w16cid:durableId="1153908593">
    <w:abstractNumId w:val="29"/>
  </w:num>
  <w:num w:numId="27" w16cid:durableId="719088877">
    <w:abstractNumId w:val="0"/>
  </w:num>
  <w:num w:numId="28" w16cid:durableId="542791524">
    <w:abstractNumId w:val="3"/>
  </w:num>
  <w:num w:numId="29" w16cid:durableId="339890381">
    <w:abstractNumId w:val="1"/>
  </w:num>
  <w:num w:numId="30" w16cid:durableId="351805163">
    <w:abstractNumId w:val="14"/>
  </w:num>
  <w:num w:numId="31" w16cid:durableId="13798608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D620A5B"/>
    <w:rsid w:val="00000878"/>
    <w:rsid w:val="000022D9"/>
    <w:rsid w:val="0000332E"/>
    <w:rsid w:val="00005A8B"/>
    <w:rsid w:val="00006868"/>
    <w:rsid w:val="000074B3"/>
    <w:rsid w:val="00007BA8"/>
    <w:rsid w:val="0001407D"/>
    <w:rsid w:val="000143C8"/>
    <w:rsid w:val="00016617"/>
    <w:rsid w:val="00016A9E"/>
    <w:rsid w:val="000203B6"/>
    <w:rsid w:val="000255E0"/>
    <w:rsid w:val="0003593B"/>
    <w:rsid w:val="00040321"/>
    <w:rsid w:val="000414B3"/>
    <w:rsid w:val="00044A7A"/>
    <w:rsid w:val="0005044C"/>
    <w:rsid w:val="0005108A"/>
    <w:rsid w:val="00055B08"/>
    <w:rsid w:val="00060D3B"/>
    <w:rsid w:val="000724CE"/>
    <w:rsid w:val="00073C90"/>
    <w:rsid w:val="0007750E"/>
    <w:rsid w:val="000826AC"/>
    <w:rsid w:val="0008484D"/>
    <w:rsid w:val="0008735B"/>
    <w:rsid w:val="00092B1C"/>
    <w:rsid w:val="00096BA0"/>
    <w:rsid w:val="000A1035"/>
    <w:rsid w:val="000A681C"/>
    <w:rsid w:val="000B16BD"/>
    <w:rsid w:val="000B1DA9"/>
    <w:rsid w:val="000B53F5"/>
    <w:rsid w:val="000C5044"/>
    <w:rsid w:val="000C5FDD"/>
    <w:rsid w:val="000C7A4C"/>
    <w:rsid w:val="000D061C"/>
    <w:rsid w:val="000D14C1"/>
    <w:rsid w:val="000D460A"/>
    <w:rsid w:val="000D58FD"/>
    <w:rsid w:val="000D715F"/>
    <w:rsid w:val="000E1D42"/>
    <w:rsid w:val="000E1F52"/>
    <w:rsid w:val="000E3E0B"/>
    <w:rsid w:val="000E3FF8"/>
    <w:rsid w:val="000E5386"/>
    <w:rsid w:val="000E6ED5"/>
    <w:rsid w:val="000F6748"/>
    <w:rsid w:val="000F6F4A"/>
    <w:rsid w:val="00103635"/>
    <w:rsid w:val="00103C24"/>
    <w:rsid w:val="0011216C"/>
    <w:rsid w:val="00116FDD"/>
    <w:rsid w:val="00122B27"/>
    <w:rsid w:val="0012519F"/>
    <w:rsid w:val="00130C5A"/>
    <w:rsid w:val="00135AA6"/>
    <w:rsid w:val="001377BB"/>
    <w:rsid w:val="001416EA"/>
    <w:rsid w:val="001451FA"/>
    <w:rsid w:val="00152C48"/>
    <w:rsid w:val="00156894"/>
    <w:rsid w:val="00162199"/>
    <w:rsid w:val="00162A68"/>
    <w:rsid w:val="001662CC"/>
    <w:rsid w:val="0016718A"/>
    <w:rsid w:val="001706FF"/>
    <w:rsid w:val="0017624C"/>
    <w:rsid w:val="0018082B"/>
    <w:rsid w:val="00180B4D"/>
    <w:rsid w:val="00180FCD"/>
    <w:rsid w:val="001813B8"/>
    <w:rsid w:val="00183E4F"/>
    <w:rsid w:val="001864E5"/>
    <w:rsid w:val="00186DD2"/>
    <w:rsid w:val="001945ED"/>
    <w:rsid w:val="00197BFA"/>
    <w:rsid w:val="001A48A5"/>
    <w:rsid w:val="001A64CB"/>
    <w:rsid w:val="001B094B"/>
    <w:rsid w:val="001B2B8A"/>
    <w:rsid w:val="001B3529"/>
    <w:rsid w:val="001B6616"/>
    <w:rsid w:val="001C1930"/>
    <w:rsid w:val="001C209B"/>
    <w:rsid w:val="001C4942"/>
    <w:rsid w:val="001C49A1"/>
    <w:rsid w:val="001D14CF"/>
    <w:rsid w:val="001D1F15"/>
    <w:rsid w:val="001D2073"/>
    <w:rsid w:val="001D44D5"/>
    <w:rsid w:val="001D636B"/>
    <w:rsid w:val="001D6530"/>
    <w:rsid w:val="001E0E1F"/>
    <w:rsid w:val="001E3703"/>
    <w:rsid w:val="001E5024"/>
    <w:rsid w:val="001E76B8"/>
    <w:rsid w:val="001F4B3A"/>
    <w:rsid w:val="001F529D"/>
    <w:rsid w:val="00201090"/>
    <w:rsid w:val="0020306C"/>
    <w:rsid w:val="002059CF"/>
    <w:rsid w:val="00207615"/>
    <w:rsid w:val="002124B8"/>
    <w:rsid w:val="00212A57"/>
    <w:rsid w:val="0022142C"/>
    <w:rsid w:val="0022201A"/>
    <w:rsid w:val="0022229F"/>
    <w:rsid w:val="00224ACB"/>
    <w:rsid w:val="00226DB9"/>
    <w:rsid w:val="00236FE4"/>
    <w:rsid w:val="00237914"/>
    <w:rsid w:val="002402D0"/>
    <w:rsid w:val="0024195B"/>
    <w:rsid w:val="00243098"/>
    <w:rsid w:val="002432F3"/>
    <w:rsid w:val="00243992"/>
    <w:rsid w:val="00252F90"/>
    <w:rsid w:val="002535A7"/>
    <w:rsid w:val="00254A6C"/>
    <w:rsid w:val="00256B5D"/>
    <w:rsid w:val="00262247"/>
    <w:rsid w:val="00265532"/>
    <w:rsid w:val="00266300"/>
    <w:rsid w:val="002669BD"/>
    <w:rsid w:val="002670EE"/>
    <w:rsid w:val="00270CF4"/>
    <w:rsid w:val="00273E95"/>
    <w:rsid w:val="00273F5B"/>
    <w:rsid w:val="00274052"/>
    <w:rsid w:val="002754AC"/>
    <w:rsid w:val="00277084"/>
    <w:rsid w:val="0027750A"/>
    <w:rsid w:val="00277BCD"/>
    <w:rsid w:val="00286615"/>
    <w:rsid w:val="00290BAE"/>
    <w:rsid w:val="00292E8B"/>
    <w:rsid w:val="002979AB"/>
    <w:rsid w:val="002A2008"/>
    <w:rsid w:val="002A6757"/>
    <w:rsid w:val="002B05CC"/>
    <w:rsid w:val="002B4820"/>
    <w:rsid w:val="002B48C3"/>
    <w:rsid w:val="002B5483"/>
    <w:rsid w:val="002B577D"/>
    <w:rsid w:val="002C516E"/>
    <w:rsid w:val="002C5288"/>
    <w:rsid w:val="002C5852"/>
    <w:rsid w:val="002C7735"/>
    <w:rsid w:val="002D239F"/>
    <w:rsid w:val="002D6B38"/>
    <w:rsid w:val="002D7441"/>
    <w:rsid w:val="002D7B33"/>
    <w:rsid w:val="002D7DB6"/>
    <w:rsid w:val="002E2DB3"/>
    <w:rsid w:val="002E41C8"/>
    <w:rsid w:val="002E46F7"/>
    <w:rsid w:val="002E70D6"/>
    <w:rsid w:val="002E754F"/>
    <w:rsid w:val="002F4C54"/>
    <w:rsid w:val="002F5C7B"/>
    <w:rsid w:val="002F6801"/>
    <w:rsid w:val="0030501A"/>
    <w:rsid w:val="00306C54"/>
    <w:rsid w:val="003147B0"/>
    <w:rsid w:val="0032245C"/>
    <w:rsid w:val="00326826"/>
    <w:rsid w:val="003361B8"/>
    <w:rsid w:val="00341DAB"/>
    <w:rsid w:val="0035140F"/>
    <w:rsid w:val="00351682"/>
    <w:rsid w:val="00351E03"/>
    <w:rsid w:val="00357953"/>
    <w:rsid w:val="00360D43"/>
    <w:rsid w:val="003624E3"/>
    <w:rsid w:val="00362781"/>
    <w:rsid w:val="003627A4"/>
    <w:rsid w:val="00363065"/>
    <w:rsid w:val="003811C7"/>
    <w:rsid w:val="00381A2D"/>
    <w:rsid w:val="00381B3E"/>
    <w:rsid w:val="00396818"/>
    <w:rsid w:val="00396F9A"/>
    <w:rsid w:val="0039735A"/>
    <w:rsid w:val="00397471"/>
    <w:rsid w:val="003A6FAD"/>
    <w:rsid w:val="003B1F7C"/>
    <w:rsid w:val="003B4923"/>
    <w:rsid w:val="003B558E"/>
    <w:rsid w:val="003E1FE9"/>
    <w:rsid w:val="003E337F"/>
    <w:rsid w:val="003E3B2B"/>
    <w:rsid w:val="003E5D39"/>
    <w:rsid w:val="003E6357"/>
    <w:rsid w:val="003F1786"/>
    <w:rsid w:val="003F3FF8"/>
    <w:rsid w:val="003F5AE0"/>
    <w:rsid w:val="003F5F52"/>
    <w:rsid w:val="003F6D98"/>
    <w:rsid w:val="00401705"/>
    <w:rsid w:val="0040182F"/>
    <w:rsid w:val="00406EFA"/>
    <w:rsid w:val="00407BAC"/>
    <w:rsid w:val="00410474"/>
    <w:rsid w:val="0041162D"/>
    <w:rsid w:val="00413896"/>
    <w:rsid w:val="0042096F"/>
    <w:rsid w:val="00421F49"/>
    <w:rsid w:val="00422162"/>
    <w:rsid w:val="004335D5"/>
    <w:rsid w:val="00436837"/>
    <w:rsid w:val="004369E1"/>
    <w:rsid w:val="00440B2A"/>
    <w:rsid w:val="004458C6"/>
    <w:rsid w:val="00450412"/>
    <w:rsid w:val="0045309C"/>
    <w:rsid w:val="00457DC1"/>
    <w:rsid w:val="00461A06"/>
    <w:rsid w:val="00463711"/>
    <w:rsid w:val="004656FC"/>
    <w:rsid w:val="00466F6A"/>
    <w:rsid w:val="00467F46"/>
    <w:rsid w:val="00470074"/>
    <w:rsid w:val="00472D38"/>
    <w:rsid w:val="00472D46"/>
    <w:rsid w:val="004752E6"/>
    <w:rsid w:val="00485C9C"/>
    <w:rsid w:val="004911FF"/>
    <w:rsid w:val="004969F3"/>
    <w:rsid w:val="004A359D"/>
    <w:rsid w:val="004A4963"/>
    <w:rsid w:val="004A4F85"/>
    <w:rsid w:val="004A606B"/>
    <w:rsid w:val="004B0BDB"/>
    <w:rsid w:val="004B1E3F"/>
    <w:rsid w:val="004B3EA3"/>
    <w:rsid w:val="004B438A"/>
    <w:rsid w:val="004B6786"/>
    <w:rsid w:val="004C0BC1"/>
    <w:rsid w:val="004C26E5"/>
    <w:rsid w:val="004D184F"/>
    <w:rsid w:val="004D192A"/>
    <w:rsid w:val="004D295C"/>
    <w:rsid w:val="004D39AE"/>
    <w:rsid w:val="004E13A9"/>
    <w:rsid w:val="004E1B3C"/>
    <w:rsid w:val="004E332C"/>
    <w:rsid w:val="004E7CDE"/>
    <w:rsid w:val="004F1E65"/>
    <w:rsid w:val="004F6464"/>
    <w:rsid w:val="00502388"/>
    <w:rsid w:val="00504861"/>
    <w:rsid w:val="00506D02"/>
    <w:rsid w:val="00506DC0"/>
    <w:rsid w:val="00516739"/>
    <w:rsid w:val="00531126"/>
    <w:rsid w:val="00531C73"/>
    <w:rsid w:val="00531C7A"/>
    <w:rsid w:val="00531CDD"/>
    <w:rsid w:val="0053464B"/>
    <w:rsid w:val="0054052F"/>
    <w:rsid w:val="00546330"/>
    <w:rsid w:val="00552CC7"/>
    <w:rsid w:val="00561453"/>
    <w:rsid w:val="00561BF1"/>
    <w:rsid w:val="0057230D"/>
    <w:rsid w:val="00573BC9"/>
    <w:rsid w:val="00574A92"/>
    <w:rsid w:val="00576C38"/>
    <w:rsid w:val="0057787F"/>
    <w:rsid w:val="00581DE4"/>
    <w:rsid w:val="0058637F"/>
    <w:rsid w:val="0059180A"/>
    <w:rsid w:val="005A2D20"/>
    <w:rsid w:val="005A5C02"/>
    <w:rsid w:val="005A6E0F"/>
    <w:rsid w:val="005B30F7"/>
    <w:rsid w:val="005C2A50"/>
    <w:rsid w:val="005C3F8B"/>
    <w:rsid w:val="005C570D"/>
    <w:rsid w:val="005D07DF"/>
    <w:rsid w:val="005D0809"/>
    <w:rsid w:val="005D6E0D"/>
    <w:rsid w:val="005D7561"/>
    <w:rsid w:val="005E16CA"/>
    <w:rsid w:val="005E22CC"/>
    <w:rsid w:val="005E3AB7"/>
    <w:rsid w:val="005E6898"/>
    <w:rsid w:val="005F36C9"/>
    <w:rsid w:val="005F751C"/>
    <w:rsid w:val="005F7999"/>
    <w:rsid w:val="006060E6"/>
    <w:rsid w:val="00613FC3"/>
    <w:rsid w:val="0061558A"/>
    <w:rsid w:val="006258B4"/>
    <w:rsid w:val="00634C67"/>
    <w:rsid w:val="00635724"/>
    <w:rsid w:val="00641399"/>
    <w:rsid w:val="006435AE"/>
    <w:rsid w:val="00644C69"/>
    <w:rsid w:val="006536BF"/>
    <w:rsid w:val="006553BD"/>
    <w:rsid w:val="00661371"/>
    <w:rsid w:val="006623D9"/>
    <w:rsid w:val="00662840"/>
    <w:rsid w:val="0066624C"/>
    <w:rsid w:val="0067110D"/>
    <w:rsid w:val="0068127C"/>
    <w:rsid w:val="00682473"/>
    <w:rsid w:val="006824B5"/>
    <w:rsid w:val="00683181"/>
    <w:rsid w:val="00685670"/>
    <w:rsid w:val="00685AD7"/>
    <w:rsid w:val="00690EA4"/>
    <w:rsid w:val="006918F9"/>
    <w:rsid w:val="006A029A"/>
    <w:rsid w:val="006A0D71"/>
    <w:rsid w:val="006A2B1A"/>
    <w:rsid w:val="006A5FB6"/>
    <w:rsid w:val="006A6AE4"/>
    <w:rsid w:val="006A6C9D"/>
    <w:rsid w:val="006A7426"/>
    <w:rsid w:val="006B02F6"/>
    <w:rsid w:val="006B0366"/>
    <w:rsid w:val="006B1207"/>
    <w:rsid w:val="006B18E4"/>
    <w:rsid w:val="006B5055"/>
    <w:rsid w:val="006C6432"/>
    <w:rsid w:val="006D0FCE"/>
    <w:rsid w:val="006E5182"/>
    <w:rsid w:val="006E761D"/>
    <w:rsid w:val="006F02D0"/>
    <w:rsid w:val="006F3853"/>
    <w:rsid w:val="006F66F4"/>
    <w:rsid w:val="0070349A"/>
    <w:rsid w:val="0071320C"/>
    <w:rsid w:val="00714585"/>
    <w:rsid w:val="0072029F"/>
    <w:rsid w:val="00720522"/>
    <w:rsid w:val="0072365D"/>
    <w:rsid w:val="00723946"/>
    <w:rsid w:val="0072708D"/>
    <w:rsid w:val="007337A7"/>
    <w:rsid w:val="00743844"/>
    <w:rsid w:val="00744437"/>
    <w:rsid w:val="00746A53"/>
    <w:rsid w:val="00746E58"/>
    <w:rsid w:val="007479D8"/>
    <w:rsid w:val="00751E6A"/>
    <w:rsid w:val="007616B6"/>
    <w:rsid w:val="00761CF5"/>
    <w:rsid w:val="00764413"/>
    <w:rsid w:val="00772E7D"/>
    <w:rsid w:val="00774475"/>
    <w:rsid w:val="00781A5A"/>
    <w:rsid w:val="00782AEB"/>
    <w:rsid w:val="007858CF"/>
    <w:rsid w:val="00786009"/>
    <w:rsid w:val="00790744"/>
    <w:rsid w:val="007912CE"/>
    <w:rsid w:val="007949BF"/>
    <w:rsid w:val="0079578E"/>
    <w:rsid w:val="0079788B"/>
    <w:rsid w:val="007978F0"/>
    <w:rsid w:val="007A1846"/>
    <w:rsid w:val="007A74E3"/>
    <w:rsid w:val="007B2DCF"/>
    <w:rsid w:val="007B3AA8"/>
    <w:rsid w:val="007C094F"/>
    <w:rsid w:val="007C416B"/>
    <w:rsid w:val="007D0111"/>
    <w:rsid w:val="007D1575"/>
    <w:rsid w:val="007D444E"/>
    <w:rsid w:val="007D6B2D"/>
    <w:rsid w:val="007E2D08"/>
    <w:rsid w:val="007E4603"/>
    <w:rsid w:val="007E6E07"/>
    <w:rsid w:val="007F004A"/>
    <w:rsid w:val="007F1ADF"/>
    <w:rsid w:val="007F5DD4"/>
    <w:rsid w:val="00802946"/>
    <w:rsid w:val="008033DD"/>
    <w:rsid w:val="00805808"/>
    <w:rsid w:val="00815AAC"/>
    <w:rsid w:val="00824C9A"/>
    <w:rsid w:val="00825A09"/>
    <w:rsid w:val="00827310"/>
    <w:rsid w:val="0083168A"/>
    <w:rsid w:val="00832AB7"/>
    <w:rsid w:val="008345D3"/>
    <w:rsid w:val="0083564D"/>
    <w:rsid w:val="008366A2"/>
    <w:rsid w:val="00842844"/>
    <w:rsid w:val="008436D1"/>
    <w:rsid w:val="00854B80"/>
    <w:rsid w:val="008564B3"/>
    <w:rsid w:val="00856F51"/>
    <w:rsid w:val="0085781F"/>
    <w:rsid w:val="00857D83"/>
    <w:rsid w:val="00867B09"/>
    <w:rsid w:val="00867D5E"/>
    <w:rsid w:val="00867E0F"/>
    <w:rsid w:val="008730D5"/>
    <w:rsid w:val="008734EE"/>
    <w:rsid w:val="00873F0C"/>
    <w:rsid w:val="008775B0"/>
    <w:rsid w:val="00877FC0"/>
    <w:rsid w:val="00880FF5"/>
    <w:rsid w:val="00885FC9"/>
    <w:rsid w:val="00897BFD"/>
    <w:rsid w:val="008A1CB7"/>
    <w:rsid w:val="008A29A7"/>
    <w:rsid w:val="008A4406"/>
    <w:rsid w:val="008A58DA"/>
    <w:rsid w:val="008B3817"/>
    <w:rsid w:val="008B391A"/>
    <w:rsid w:val="008B7020"/>
    <w:rsid w:val="008B76C6"/>
    <w:rsid w:val="008B7C75"/>
    <w:rsid w:val="008C1A44"/>
    <w:rsid w:val="008C4D16"/>
    <w:rsid w:val="008D16C1"/>
    <w:rsid w:val="008D2C22"/>
    <w:rsid w:val="008E0F05"/>
    <w:rsid w:val="008F383D"/>
    <w:rsid w:val="00903FA8"/>
    <w:rsid w:val="00905D1B"/>
    <w:rsid w:val="0090661B"/>
    <w:rsid w:val="00907C2C"/>
    <w:rsid w:val="00907D8D"/>
    <w:rsid w:val="00910562"/>
    <w:rsid w:val="009125D5"/>
    <w:rsid w:val="009134B0"/>
    <w:rsid w:val="00914D1A"/>
    <w:rsid w:val="00915B12"/>
    <w:rsid w:val="00916CA3"/>
    <w:rsid w:val="00924933"/>
    <w:rsid w:val="00925465"/>
    <w:rsid w:val="009262F5"/>
    <w:rsid w:val="00926C67"/>
    <w:rsid w:val="00934B40"/>
    <w:rsid w:val="009350A6"/>
    <w:rsid w:val="00935B79"/>
    <w:rsid w:val="00936199"/>
    <w:rsid w:val="0094234E"/>
    <w:rsid w:val="009424BB"/>
    <w:rsid w:val="009427BF"/>
    <w:rsid w:val="00946353"/>
    <w:rsid w:val="00950D71"/>
    <w:rsid w:val="00953D89"/>
    <w:rsid w:val="00955573"/>
    <w:rsid w:val="0096045B"/>
    <w:rsid w:val="00967AE5"/>
    <w:rsid w:val="009707E2"/>
    <w:rsid w:val="009713BA"/>
    <w:rsid w:val="0097494F"/>
    <w:rsid w:val="00976E69"/>
    <w:rsid w:val="00977C3C"/>
    <w:rsid w:val="00985E54"/>
    <w:rsid w:val="009950BE"/>
    <w:rsid w:val="00996CC5"/>
    <w:rsid w:val="00997267"/>
    <w:rsid w:val="009A3DD8"/>
    <w:rsid w:val="009A46DD"/>
    <w:rsid w:val="009B3CFF"/>
    <w:rsid w:val="009B3D94"/>
    <w:rsid w:val="009B4DBC"/>
    <w:rsid w:val="009C2C8E"/>
    <w:rsid w:val="009C4998"/>
    <w:rsid w:val="009C5268"/>
    <w:rsid w:val="009C5DBC"/>
    <w:rsid w:val="009C79EF"/>
    <w:rsid w:val="009D4FC5"/>
    <w:rsid w:val="009E0947"/>
    <w:rsid w:val="009E3611"/>
    <w:rsid w:val="009E7117"/>
    <w:rsid w:val="009F17FA"/>
    <w:rsid w:val="00A03423"/>
    <w:rsid w:val="00A05D90"/>
    <w:rsid w:val="00A07C38"/>
    <w:rsid w:val="00A13334"/>
    <w:rsid w:val="00A13A6A"/>
    <w:rsid w:val="00A14E87"/>
    <w:rsid w:val="00A1673E"/>
    <w:rsid w:val="00A174A2"/>
    <w:rsid w:val="00A203F5"/>
    <w:rsid w:val="00A25774"/>
    <w:rsid w:val="00A25E06"/>
    <w:rsid w:val="00A26A37"/>
    <w:rsid w:val="00A27BBD"/>
    <w:rsid w:val="00A335B9"/>
    <w:rsid w:val="00A340A6"/>
    <w:rsid w:val="00A37215"/>
    <w:rsid w:val="00A40407"/>
    <w:rsid w:val="00A414F8"/>
    <w:rsid w:val="00A4281A"/>
    <w:rsid w:val="00A56616"/>
    <w:rsid w:val="00A56BC4"/>
    <w:rsid w:val="00A575CA"/>
    <w:rsid w:val="00A60160"/>
    <w:rsid w:val="00A62F02"/>
    <w:rsid w:val="00A634F9"/>
    <w:rsid w:val="00A73E23"/>
    <w:rsid w:val="00A75D78"/>
    <w:rsid w:val="00A80DF8"/>
    <w:rsid w:val="00A85701"/>
    <w:rsid w:val="00A92134"/>
    <w:rsid w:val="00A93478"/>
    <w:rsid w:val="00A94BDE"/>
    <w:rsid w:val="00AA35F6"/>
    <w:rsid w:val="00AA3618"/>
    <w:rsid w:val="00AA79A5"/>
    <w:rsid w:val="00AB1D7A"/>
    <w:rsid w:val="00AB2237"/>
    <w:rsid w:val="00AC3723"/>
    <w:rsid w:val="00AC3E0B"/>
    <w:rsid w:val="00AC74C2"/>
    <w:rsid w:val="00AD2AE8"/>
    <w:rsid w:val="00AD2BF4"/>
    <w:rsid w:val="00AD3FED"/>
    <w:rsid w:val="00AE1C8C"/>
    <w:rsid w:val="00AF0D3E"/>
    <w:rsid w:val="00B034B5"/>
    <w:rsid w:val="00B04275"/>
    <w:rsid w:val="00B06E70"/>
    <w:rsid w:val="00B079BF"/>
    <w:rsid w:val="00B13723"/>
    <w:rsid w:val="00B142DD"/>
    <w:rsid w:val="00B2173B"/>
    <w:rsid w:val="00B21B83"/>
    <w:rsid w:val="00B23C33"/>
    <w:rsid w:val="00B23C92"/>
    <w:rsid w:val="00B27FC5"/>
    <w:rsid w:val="00B30917"/>
    <w:rsid w:val="00B30EE1"/>
    <w:rsid w:val="00B33A3D"/>
    <w:rsid w:val="00B341F4"/>
    <w:rsid w:val="00B34AA2"/>
    <w:rsid w:val="00B35098"/>
    <w:rsid w:val="00B43A1D"/>
    <w:rsid w:val="00B50529"/>
    <w:rsid w:val="00B58820"/>
    <w:rsid w:val="00B62EAC"/>
    <w:rsid w:val="00B71237"/>
    <w:rsid w:val="00B77281"/>
    <w:rsid w:val="00B778E4"/>
    <w:rsid w:val="00B80420"/>
    <w:rsid w:val="00B83803"/>
    <w:rsid w:val="00B83B2D"/>
    <w:rsid w:val="00B86373"/>
    <w:rsid w:val="00B869DE"/>
    <w:rsid w:val="00B901AD"/>
    <w:rsid w:val="00B94010"/>
    <w:rsid w:val="00B95CE1"/>
    <w:rsid w:val="00BA044E"/>
    <w:rsid w:val="00BA1C88"/>
    <w:rsid w:val="00BA2158"/>
    <w:rsid w:val="00BA4CE2"/>
    <w:rsid w:val="00BA5CDE"/>
    <w:rsid w:val="00BA618C"/>
    <w:rsid w:val="00BB2D49"/>
    <w:rsid w:val="00BB3943"/>
    <w:rsid w:val="00BB4740"/>
    <w:rsid w:val="00BD35C8"/>
    <w:rsid w:val="00BF0466"/>
    <w:rsid w:val="00BF2EDD"/>
    <w:rsid w:val="00BF7090"/>
    <w:rsid w:val="00C017D6"/>
    <w:rsid w:val="00C0621B"/>
    <w:rsid w:val="00C126B1"/>
    <w:rsid w:val="00C14E00"/>
    <w:rsid w:val="00C1577D"/>
    <w:rsid w:val="00C22A6D"/>
    <w:rsid w:val="00C246C0"/>
    <w:rsid w:val="00C269CF"/>
    <w:rsid w:val="00C26AD9"/>
    <w:rsid w:val="00C30D1A"/>
    <w:rsid w:val="00C32CDD"/>
    <w:rsid w:val="00C37BBB"/>
    <w:rsid w:val="00C4598F"/>
    <w:rsid w:val="00C45BD4"/>
    <w:rsid w:val="00C473B8"/>
    <w:rsid w:val="00C522F0"/>
    <w:rsid w:val="00C52DFE"/>
    <w:rsid w:val="00C547FE"/>
    <w:rsid w:val="00C5559B"/>
    <w:rsid w:val="00C56032"/>
    <w:rsid w:val="00C56770"/>
    <w:rsid w:val="00C648E6"/>
    <w:rsid w:val="00C7219D"/>
    <w:rsid w:val="00C73171"/>
    <w:rsid w:val="00C75AD7"/>
    <w:rsid w:val="00C83399"/>
    <w:rsid w:val="00C84527"/>
    <w:rsid w:val="00C92FEB"/>
    <w:rsid w:val="00C93632"/>
    <w:rsid w:val="00CA243B"/>
    <w:rsid w:val="00CA5599"/>
    <w:rsid w:val="00CA6A5C"/>
    <w:rsid w:val="00CB0F72"/>
    <w:rsid w:val="00CB4930"/>
    <w:rsid w:val="00CB4A72"/>
    <w:rsid w:val="00CB4C30"/>
    <w:rsid w:val="00CB53A9"/>
    <w:rsid w:val="00CB556B"/>
    <w:rsid w:val="00CB63B4"/>
    <w:rsid w:val="00CC42CF"/>
    <w:rsid w:val="00CC5CB0"/>
    <w:rsid w:val="00CC603E"/>
    <w:rsid w:val="00CC6A8D"/>
    <w:rsid w:val="00CE03B0"/>
    <w:rsid w:val="00CE1FF0"/>
    <w:rsid w:val="00CE5D5A"/>
    <w:rsid w:val="00CF2053"/>
    <w:rsid w:val="00D0040E"/>
    <w:rsid w:val="00D030BE"/>
    <w:rsid w:val="00D04DB8"/>
    <w:rsid w:val="00D1243F"/>
    <w:rsid w:val="00D152B8"/>
    <w:rsid w:val="00D166A1"/>
    <w:rsid w:val="00D206B6"/>
    <w:rsid w:val="00D261D6"/>
    <w:rsid w:val="00D31178"/>
    <w:rsid w:val="00D3470B"/>
    <w:rsid w:val="00D3589C"/>
    <w:rsid w:val="00D366EC"/>
    <w:rsid w:val="00D47903"/>
    <w:rsid w:val="00D55671"/>
    <w:rsid w:val="00D56AFA"/>
    <w:rsid w:val="00D6004F"/>
    <w:rsid w:val="00D613D2"/>
    <w:rsid w:val="00D6574B"/>
    <w:rsid w:val="00D70A80"/>
    <w:rsid w:val="00D71D4A"/>
    <w:rsid w:val="00D7203B"/>
    <w:rsid w:val="00D724DE"/>
    <w:rsid w:val="00D828FE"/>
    <w:rsid w:val="00D851C0"/>
    <w:rsid w:val="00D86FBA"/>
    <w:rsid w:val="00D90399"/>
    <w:rsid w:val="00D90E4E"/>
    <w:rsid w:val="00D946EF"/>
    <w:rsid w:val="00D9573A"/>
    <w:rsid w:val="00D97B6C"/>
    <w:rsid w:val="00DA179A"/>
    <w:rsid w:val="00DA4481"/>
    <w:rsid w:val="00DA5967"/>
    <w:rsid w:val="00DA5CD3"/>
    <w:rsid w:val="00DA607D"/>
    <w:rsid w:val="00DA6B1A"/>
    <w:rsid w:val="00DB461B"/>
    <w:rsid w:val="00DC3809"/>
    <w:rsid w:val="00DC62D7"/>
    <w:rsid w:val="00DD1686"/>
    <w:rsid w:val="00DE06DC"/>
    <w:rsid w:val="00DE2D18"/>
    <w:rsid w:val="00DE3D28"/>
    <w:rsid w:val="00DE4290"/>
    <w:rsid w:val="00DF6D40"/>
    <w:rsid w:val="00E00C04"/>
    <w:rsid w:val="00E05461"/>
    <w:rsid w:val="00E06859"/>
    <w:rsid w:val="00E12686"/>
    <w:rsid w:val="00E16DCB"/>
    <w:rsid w:val="00E16F27"/>
    <w:rsid w:val="00E21851"/>
    <w:rsid w:val="00E231FA"/>
    <w:rsid w:val="00E24971"/>
    <w:rsid w:val="00E273A2"/>
    <w:rsid w:val="00E311E6"/>
    <w:rsid w:val="00E318BD"/>
    <w:rsid w:val="00E3412C"/>
    <w:rsid w:val="00E34DD6"/>
    <w:rsid w:val="00E374BF"/>
    <w:rsid w:val="00E41366"/>
    <w:rsid w:val="00E45734"/>
    <w:rsid w:val="00E5003F"/>
    <w:rsid w:val="00E500AE"/>
    <w:rsid w:val="00E54A04"/>
    <w:rsid w:val="00E57BDF"/>
    <w:rsid w:val="00E6425E"/>
    <w:rsid w:val="00E67102"/>
    <w:rsid w:val="00E72A9D"/>
    <w:rsid w:val="00E75050"/>
    <w:rsid w:val="00E75E05"/>
    <w:rsid w:val="00E761E1"/>
    <w:rsid w:val="00E76D8E"/>
    <w:rsid w:val="00E8187F"/>
    <w:rsid w:val="00E855BF"/>
    <w:rsid w:val="00E91F1F"/>
    <w:rsid w:val="00E95CAD"/>
    <w:rsid w:val="00E971CA"/>
    <w:rsid w:val="00EA1636"/>
    <w:rsid w:val="00EA2089"/>
    <w:rsid w:val="00EA39E3"/>
    <w:rsid w:val="00EB0311"/>
    <w:rsid w:val="00EB26F6"/>
    <w:rsid w:val="00EB29B3"/>
    <w:rsid w:val="00EB64C4"/>
    <w:rsid w:val="00EB7401"/>
    <w:rsid w:val="00EC1CAE"/>
    <w:rsid w:val="00EC4A09"/>
    <w:rsid w:val="00EC6EA3"/>
    <w:rsid w:val="00ED3B53"/>
    <w:rsid w:val="00ED3EF0"/>
    <w:rsid w:val="00EE0426"/>
    <w:rsid w:val="00EE16FD"/>
    <w:rsid w:val="00EE597F"/>
    <w:rsid w:val="00EE5DDD"/>
    <w:rsid w:val="00EE5E3F"/>
    <w:rsid w:val="00EE6906"/>
    <w:rsid w:val="00EF420F"/>
    <w:rsid w:val="00EF5E68"/>
    <w:rsid w:val="00F002D2"/>
    <w:rsid w:val="00F00EAC"/>
    <w:rsid w:val="00F01E6C"/>
    <w:rsid w:val="00F03D22"/>
    <w:rsid w:val="00F04988"/>
    <w:rsid w:val="00F059F5"/>
    <w:rsid w:val="00F2293B"/>
    <w:rsid w:val="00F25B16"/>
    <w:rsid w:val="00F27EC7"/>
    <w:rsid w:val="00F333E2"/>
    <w:rsid w:val="00F33E62"/>
    <w:rsid w:val="00F360B5"/>
    <w:rsid w:val="00F53548"/>
    <w:rsid w:val="00F55048"/>
    <w:rsid w:val="00F57939"/>
    <w:rsid w:val="00F62077"/>
    <w:rsid w:val="00F641F7"/>
    <w:rsid w:val="00F71985"/>
    <w:rsid w:val="00F74E3D"/>
    <w:rsid w:val="00F75893"/>
    <w:rsid w:val="00F92102"/>
    <w:rsid w:val="00F94D8C"/>
    <w:rsid w:val="00F96C91"/>
    <w:rsid w:val="00F97200"/>
    <w:rsid w:val="00F97FE4"/>
    <w:rsid w:val="00FA6283"/>
    <w:rsid w:val="00FA72D9"/>
    <w:rsid w:val="00FB3D57"/>
    <w:rsid w:val="00FC195D"/>
    <w:rsid w:val="00FC2C84"/>
    <w:rsid w:val="00FC4E52"/>
    <w:rsid w:val="00FD073D"/>
    <w:rsid w:val="00FD0DD1"/>
    <w:rsid w:val="00FD561F"/>
    <w:rsid w:val="00FD70F2"/>
    <w:rsid w:val="00FDF94D"/>
    <w:rsid w:val="00FE0D57"/>
    <w:rsid w:val="00FE288E"/>
    <w:rsid w:val="00FE3775"/>
    <w:rsid w:val="00FE4B45"/>
    <w:rsid w:val="00FE4B9E"/>
    <w:rsid w:val="00FE642F"/>
    <w:rsid w:val="00FF1CA7"/>
    <w:rsid w:val="00FF4D79"/>
    <w:rsid w:val="00FF4DF6"/>
    <w:rsid w:val="00FF68C2"/>
    <w:rsid w:val="00FF6E27"/>
    <w:rsid w:val="01161C27"/>
    <w:rsid w:val="0145F5E9"/>
    <w:rsid w:val="01564BFC"/>
    <w:rsid w:val="015B855F"/>
    <w:rsid w:val="0178B7D4"/>
    <w:rsid w:val="0185AFCF"/>
    <w:rsid w:val="01977474"/>
    <w:rsid w:val="01A1EF60"/>
    <w:rsid w:val="01B0459C"/>
    <w:rsid w:val="01CC1CC6"/>
    <w:rsid w:val="0216EDF4"/>
    <w:rsid w:val="02170F2D"/>
    <w:rsid w:val="0221D031"/>
    <w:rsid w:val="0241172B"/>
    <w:rsid w:val="02C04FC1"/>
    <w:rsid w:val="02D21899"/>
    <w:rsid w:val="02E6D6DF"/>
    <w:rsid w:val="031F6448"/>
    <w:rsid w:val="032F6BC9"/>
    <w:rsid w:val="037D8050"/>
    <w:rsid w:val="038A9AAB"/>
    <w:rsid w:val="03ABCEAF"/>
    <w:rsid w:val="03C5299B"/>
    <w:rsid w:val="03CD8590"/>
    <w:rsid w:val="045006EB"/>
    <w:rsid w:val="04850600"/>
    <w:rsid w:val="04D7D389"/>
    <w:rsid w:val="04EDEEB8"/>
    <w:rsid w:val="04FFB6BE"/>
    <w:rsid w:val="050C557A"/>
    <w:rsid w:val="051BEC24"/>
    <w:rsid w:val="055147BC"/>
    <w:rsid w:val="05527DC7"/>
    <w:rsid w:val="05A5A8A6"/>
    <w:rsid w:val="05C63983"/>
    <w:rsid w:val="062159B5"/>
    <w:rsid w:val="063B8075"/>
    <w:rsid w:val="0681B672"/>
    <w:rsid w:val="069D5CC7"/>
    <w:rsid w:val="06AA6687"/>
    <w:rsid w:val="06C2C9A2"/>
    <w:rsid w:val="06D62156"/>
    <w:rsid w:val="06E8EF77"/>
    <w:rsid w:val="077A0DBF"/>
    <w:rsid w:val="07A7DD18"/>
    <w:rsid w:val="07CEEDE0"/>
    <w:rsid w:val="08021543"/>
    <w:rsid w:val="0876D7BC"/>
    <w:rsid w:val="0878AFA5"/>
    <w:rsid w:val="08A64CE6"/>
    <w:rsid w:val="08D91F85"/>
    <w:rsid w:val="09368F41"/>
    <w:rsid w:val="09385632"/>
    <w:rsid w:val="0977D8D0"/>
    <w:rsid w:val="09A121DE"/>
    <w:rsid w:val="09B4A925"/>
    <w:rsid w:val="09C0582F"/>
    <w:rsid w:val="09C9E4BD"/>
    <w:rsid w:val="0A01A84A"/>
    <w:rsid w:val="0A2D3650"/>
    <w:rsid w:val="0A7F28CC"/>
    <w:rsid w:val="0AEC6BDD"/>
    <w:rsid w:val="0AFB77CF"/>
    <w:rsid w:val="0B12973D"/>
    <w:rsid w:val="0B146029"/>
    <w:rsid w:val="0B165FC7"/>
    <w:rsid w:val="0B173F90"/>
    <w:rsid w:val="0B1B0236"/>
    <w:rsid w:val="0B4C7911"/>
    <w:rsid w:val="0B5BADB9"/>
    <w:rsid w:val="0B839D18"/>
    <w:rsid w:val="0BE0FC52"/>
    <w:rsid w:val="0C2BE9DE"/>
    <w:rsid w:val="0C2DF416"/>
    <w:rsid w:val="0C35F8A9"/>
    <w:rsid w:val="0C38BC6D"/>
    <w:rsid w:val="0C4A1BE2"/>
    <w:rsid w:val="0C74138F"/>
    <w:rsid w:val="0C7FAB6B"/>
    <w:rsid w:val="0CAF3B2F"/>
    <w:rsid w:val="0CD14CA0"/>
    <w:rsid w:val="0D0F3962"/>
    <w:rsid w:val="0D172DF5"/>
    <w:rsid w:val="0D30B8CD"/>
    <w:rsid w:val="0D721519"/>
    <w:rsid w:val="0DC676D0"/>
    <w:rsid w:val="0DCBB237"/>
    <w:rsid w:val="0E30DB09"/>
    <w:rsid w:val="0E7F3DCF"/>
    <w:rsid w:val="0E8B118B"/>
    <w:rsid w:val="0EAEC5AA"/>
    <w:rsid w:val="0F08278B"/>
    <w:rsid w:val="0F5E1216"/>
    <w:rsid w:val="0F895ACA"/>
    <w:rsid w:val="0F9E5F86"/>
    <w:rsid w:val="0F9E8131"/>
    <w:rsid w:val="0FEF2936"/>
    <w:rsid w:val="0FF33B43"/>
    <w:rsid w:val="1005E245"/>
    <w:rsid w:val="1023580E"/>
    <w:rsid w:val="102A28B6"/>
    <w:rsid w:val="1042CBB6"/>
    <w:rsid w:val="105E0B19"/>
    <w:rsid w:val="107BF0B4"/>
    <w:rsid w:val="108B93CA"/>
    <w:rsid w:val="10C488E3"/>
    <w:rsid w:val="10D028AC"/>
    <w:rsid w:val="110F5AA1"/>
    <w:rsid w:val="1110902D"/>
    <w:rsid w:val="1118ED5A"/>
    <w:rsid w:val="1144E868"/>
    <w:rsid w:val="11789B83"/>
    <w:rsid w:val="11864C22"/>
    <w:rsid w:val="11A5BA3D"/>
    <w:rsid w:val="11AA7F65"/>
    <w:rsid w:val="11B2A5CE"/>
    <w:rsid w:val="11D51C30"/>
    <w:rsid w:val="11F87F15"/>
    <w:rsid w:val="1203FB31"/>
    <w:rsid w:val="12216106"/>
    <w:rsid w:val="1255BFC7"/>
    <w:rsid w:val="1256540B"/>
    <w:rsid w:val="12A291BD"/>
    <w:rsid w:val="13B42CCE"/>
    <w:rsid w:val="13E3A23C"/>
    <w:rsid w:val="13F52F21"/>
    <w:rsid w:val="13FCD50F"/>
    <w:rsid w:val="1423B3DB"/>
    <w:rsid w:val="1460544F"/>
    <w:rsid w:val="14B4DC36"/>
    <w:rsid w:val="14B89C02"/>
    <w:rsid w:val="14CA351A"/>
    <w:rsid w:val="14F6EC42"/>
    <w:rsid w:val="15543D7A"/>
    <w:rsid w:val="15A630CB"/>
    <w:rsid w:val="15BE6E1B"/>
    <w:rsid w:val="15D2B0EA"/>
    <w:rsid w:val="1623AA0F"/>
    <w:rsid w:val="162C9B44"/>
    <w:rsid w:val="167C1D0F"/>
    <w:rsid w:val="16946D2E"/>
    <w:rsid w:val="16F316EE"/>
    <w:rsid w:val="172C2485"/>
    <w:rsid w:val="174BE6CE"/>
    <w:rsid w:val="1782D23F"/>
    <w:rsid w:val="17D9D3A6"/>
    <w:rsid w:val="17F37296"/>
    <w:rsid w:val="181CB0AB"/>
    <w:rsid w:val="181CC99B"/>
    <w:rsid w:val="18262910"/>
    <w:rsid w:val="182785CD"/>
    <w:rsid w:val="183D7C05"/>
    <w:rsid w:val="18505516"/>
    <w:rsid w:val="185C1DFB"/>
    <w:rsid w:val="18800771"/>
    <w:rsid w:val="18D61230"/>
    <w:rsid w:val="1901B257"/>
    <w:rsid w:val="191C2B0F"/>
    <w:rsid w:val="19493B3D"/>
    <w:rsid w:val="194F50A6"/>
    <w:rsid w:val="195845E0"/>
    <w:rsid w:val="199A1C30"/>
    <w:rsid w:val="199AFF08"/>
    <w:rsid w:val="19A7ABA5"/>
    <w:rsid w:val="19AA950A"/>
    <w:rsid w:val="1A1FFDA5"/>
    <w:rsid w:val="1A58D711"/>
    <w:rsid w:val="1A5D73CE"/>
    <w:rsid w:val="1A7362BB"/>
    <w:rsid w:val="1AA40997"/>
    <w:rsid w:val="1AF2AEB6"/>
    <w:rsid w:val="1AF4E2BC"/>
    <w:rsid w:val="1B18BAF9"/>
    <w:rsid w:val="1B259886"/>
    <w:rsid w:val="1B30FA58"/>
    <w:rsid w:val="1B59A3E3"/>
    <w:rsid w:val="1BAD2103"/>
    <w:rsid w:val="1BAEB0A4"/>
    <w:rsid w:val="1C1C3D53"/>
    <w:rsid w:val="1C2A259E"/>
    <w:rsid w:val="1C90865E"/>
    <w:rsid w:val="1CBB0F3F"/>
    <w:rsid w:val="1CC6BC74"/>
    <w:rsid w:val="1CD95FB3"/>
    <w:rsid w:val="1D2DBA67"/>
    <w:rsid w:val="1D620A5B"/>
    <w:rsid w:val="1D79593D"/>
    <w:rsid w:val="1D9C5832"/>
    <w:rsid w:val="1DAD20B5"/>
    <w:rsid w:val="1DBCBCBC"/>
    <w:rsid w:val="1DDA82E5"/>
    <w:rsid w:val="1DE551D2"/>
    <w:rsid w:val="1E197857"/>
    <w:rsid w:val="1E1D069C"/>
    <w:rsid w:val="1E62A311"/>
    <w:rsid w:val="1ECD8270"/>
    <w:rsid w:val="1ED5585E"/>
    <w:rsid w:val="1EEB4F04"/>
    <w:rsid w:val="1EED5FA1"/>
    <w:rsid w:val="1FA16140"/>
    <w:rsid w:val="1FED4802"/>
    <w:rsid w:val="2010525B"/>
    <w:rsid w:val="204A6A38"/>
    <w:rsid w:val="20BFA0FD"/>
    <w:rsid w:val="20D8436B"/>
    <w:rsid w:val="20E2A550"/>
    <w:rsid w:val="20F54CFD"/>
    <w:rsid w:val="214690FE"/>
    <w:rsid w:val="21A739CB"/>
    <w:rsid w:val="21EBB7A0"/>
    <w:rsid w:val="21EDCEB9"/>
    <w:rsid w:val="224E99CF"/>
    <w:rsid w:val="22839994"/>
    <w:rsid w:val="2327E338"/>
    <w:rsid w:val="23316B91"/>
    <w:rsid w:val="236F2BBD"/>
    <w:rsid w:val="23778E83"/>
    <w:rsid w:val="237AA5B0"/>
    <w:rsid w:val="239CF536"/>
    <w:rsid w:val="23FAC9EA"/>
    <w:rsid w:val="24237A2D"/>
    <w:rsid w:val="2424AE14"/>
    <w:rsid w:val="245BF970"/>
    <w:rsid w:val="246174B0"/>
    <w:rsid w:val="24730E8A"/>
    <w:rsid w:val="24A6F30B"/>
    <w:rsid w:val="24B80B06"/>
    <w:rsid w:val="24E19F06"/>
    <w:rsid w:val="2509C7AB"/>
    <w:rsid w:val="250FEFCA"/>
    <w:rsid w:val="251B2528"/>
    <w:rsid w:val="2527BC63"/>
    <w:rsid w:val="255D6FC2"/>
    <w:rsid w:val="262F35D8"/>
    <w:rsid w:val="269A1AF3"/>
    <w:rsid w:val="26A73D1C"/>
    <w:rsid w:val="26CAC4F5"/>
    <w:rsid w:val="26FE21F4"/>
    <w:rsid w:val="2713DB33"/>
    <w:rsid w:val="271AA701"/>
    <w:rsid w:val="2722B7F0"/>
    <w:rsid w:val="27859EEA"/>
    <w:rsid w:val="27BC89E7"/>
    <w:rsid w:val="28045DA9"/>
    <w:rsid w:val="280F0F87"/>
    <w:rsid w:val="284FE149"/>
    <w:rsid w:val="28A515C1"/>
    <w:rsid w:val="28D613BF"/>
    <w:rsid w:val="28E0153C"/>
    <w:rsid w:val="29331542"/>
    <w:rsid w:val="29CE78C3"/>
    <w:rsid w:val="2A2AA876"/>
    <w:rsid w:val="2A35F856"/>
    <w:rsid w:val="2A53DFC8"/>
    <w:rsid w:val="2A598514"/>
    <w:rsid w:val="2A5A8273"/>
    <w:rsid w:val="2A883903"/>
    <w:rsid w:val="2A9ADCCF"/>
    <w:rsid w:val="2AC75C59"/>
    <w:rsid w:val="2AEA7F99"/>
    <w:rsid w:val="2B3FDF40"/>
    <w:rsid w:val="2B4CA7F6"/>
    <w:rsid w:val="2B634416"/>
    <w:rsid w:val="2B7E8C12"/>
    <w:rsid w:val="2B94034F"/>
    <w:rsid w:val="2BAC54D8"/>
    <w:rsid w:val="2BFD05C3"/>
    <w:rsid w:val="2C01F10D"/>
    <w:rsid w:val="2C8F5605"/>
    <w:rsid w:val="2CB7048D"/>
    <w:rsid w:val="2D1297AF"/>
    <w:rsid w:val="2D182559"/>
    <w:rsid w:val="2D272DEE"/>
    <w:rsid w:val="2D377503"/>
    <w:rsid w:val="2D5B2E45"/>
    <w:rsid w:val="2D6C5722"/>
    <w:rsid w:val="2D78AAF7"/>
    <w:rsid w:val="2D7C9738"/>
    <w:rsid w:val="2D96ECF8"/>
    <w:rsid w:val="2D9BFDBB"/>
    <w:rsid w:val="2DA372AE"/>
    <w:rsid w:val="2DCD4CFE"/>
    <w:rsid w:val="2DD46061"/>
    <w:rsid w:val="2DE5D0D1"/>
    <w:rsid w:val="2E09FD3A"/>
    <w:rsid w:val="2E59A4DC"/>
    <w:rsid w:val="2E7B7795"/>
    <w:rsid w:val="2E88B505"/>
    <w:rsid w:val="2EB0B3C9"/>
    <w:rsid w:val="2EBF6211"/>
    <w:rsid w:val="2F235EE9"/>
    <w:rsid w:val="2F34AA54"/>
    <w:rsid w:val="2F696C0F"/>
    <w:rsid w:val="2F91E2CB"/>
    <w:rsid w:val="2F96E812"/>
    <w:rsid w:val="2FA9D038"/>
    <w:rsid w:val="2FCE5F8C"/>
    <w:rsid w:val="30285BD7"/>
    <w:rsid w:val="3043AD1A"/>
    <w:rsid w:val="3076A049"/>
    <w:rsid w:val="3083B34D"/>
    <w:rsid w:val="30B08492"/>
    <w:rsid w:val="3121E3A2"/>
    <w:rsid w:val="31480F63"/>
    <w:rsid w:val="314C3481"/>
    <w:rsid w:val="319714E1"/>
    <w:rsid w:val="31A36A28"/>
    <w:rsid w:val="31A580E9"/>
    <w:rsid w:val="31ACC427"/>
    <w:rsid w:val="31B103C3"/>
    <w:rsid w:val="321395A9"/>
    <w:rsid w:val="3256BED2"/>
    <w:rsid w:val="325B116C"/>
    <w:rsid w:val="327BECC8"/>
    <w:rsid w:val="32B1F6FC"/>
    <w:rsid w:val="32B5EF76"/>
    <w:rsid w:val="32D22B46"/>
    <w:rsid w:val="32F8B014"/>
    <w:rsid w:val="33498402"/>
    <w:rsid w:val="33B54D05"/>
    <w:rsid w:val="33E067D9"/>
    <w:rsid w:val="341138D5"/>
    <w:rsid w:val="3436FD87"/>
    <w:rsid w:val="34607FC4"/>
    <w:rsid w:val="3483D70C"/>
    <w:rsid w:val="349AF40F"/>
    <w:rsid w:val="34CBB013"/>
    <w:rsid w:val="35524DEA"/>
    <w:rsid w:val="359542E3"/>
    <w:rsid w:val="35ADEEE5"/>
    <w:rsid w:val="35B0CDE0"/>
    <w:rsid w:val="35F8528C"/>
    <w:rsid w:val="362A7C52"/>
    <w:rsid w:val="3641EF39"/>
    <w:rsid w:val="3663F6FA"/>
    <w:rsid w:val="369AB935"/>
    <w:rsid w:val="36F4A092"/>
    <w:rsid w:val="3799B3D6"/>
    <w:rsid w:val="379EC192"/>
    <w:rsid w:val="37A74823"/>
    <w:rsid w:val="37BA0C20"/>
    <w:rsid w:val="37BC7740"/>
    <w:rsid w:val="37C40DC7"/>
    <w:rsid w:val="37F654E0"/>
    <w:rsid w:val="37FE5BAC"/>
    <w:rsid w:val="38AD3B19"/>
    <w:rsid w:val="38AEC6D3"/>
    <w:rsid w:val="38BB55C5"/>
    <w:rsid w:val="38DA6702"/>
    <w:rsid w:val="3906894F"/>
    <w:rsid w:val="3954BF6B"/>
    <w:rsid w:val="399AD5B5"/>
    <w:rsid w:val="39C208E9"/>
    <w:rsid w:val="39DA601B"/>
    <w:rsid w:val="3A1E0EFF"/>
    <w:rsid w:val="3A3759FF"/>
    <w:rsid w:val="3A718D7B"/>
    <w:rsid w:val="3AA1F399"/>
    <w:rsid w:val="3AA71A4C"/>
    <w:rsid w:val="3AA87DEA"/>
    <w:rsid w:val="3AFAE74F"/>
    <w:rsid w:val="3AFC41D4"/>
    <w:rsid w:val="3B07673F"/>
    <w:rsid w:val="3B3FC271"/>
    <w:rsid w:val="3B62D82A"/>
    <w:rsid w:val="3B75BE36"/>
    <w:rsid w:val="3BC357FF"/>
    <w:rsid w:val="3BCC3034"/>
    <w:rsid w:val="3BD87A70"/>
    <w:rsid w:val="3C0513FE"/>
    <w:rsid w:val="3C059753"/>
    <w:rsid w:val="3C0CAD85"/>
    <w:rsid w:val="3C1FFA99"/>
    <w:rsid w:val="3C678650"/>
    <w:rsid w:val="3C985A04"/>
    <w:rsid w:val="3CC7740D"/>
    <w:rsid w:val="3D02B9CA"/>
    <w:rsid w:val="3D552823"/>
    <w:rsid w:val="3E30D354"/>
    <w:rsid w:val="3E48C7F9"/>
    <w:rsid w:val="3E4FFA66"/>
    <w:rsid w:val="3E669B41"/>
    <w:rsid w:val="3EBB2B2F"/>
    <w:rsid w:val="3EF76192"/>
    <w:rsid w:val="3F5B6B37"/>
    <w:rsid w:val="3F7B1F0C"/>
    <w:rsid w:val="3FD5A7CF"/>
    <w:rsid w:val="40258844"/>
    <w:rsid w:val="4055A3DD"/>
    <w:rsid w:val="409BB5C2"/>
    <w:rsid w:val="40A94E93"/>
    <w:rsid w:val="40FA1645"/>
    <w:rsid w:val="412FB733"/>
    <w:rsid w:val="41378C32"/>
    <w:rsid w:val="414E4509"/>
    <w:rsid w:val="4154331E"/>
    <w:rsid w:val="41734D0E"/>
    <w:rsid w:val="418717A6"/>
    <w:rsid w:val="41B0D9B3"/>
    <w:rsid w:val="41C8BFF4"/>
    <w:rsid w:val="421E4CB9"/>
    <w:rsid w:val="422287C3"/>
    <w:rsid w:val="422EB61C"/>
    <w:rsid w:val="428D42F3"/>
    <w:rsid w:val="42A1529F"/>
    <w:rsid w:val="42A73851"/>
    <w:rsid w:val="42D0950A"/>
    <w:rsid w:val="42D823C8"/>
    <w:rsid w:val="43315E5A"/>
    <w:rsid w:val="435DF5C4"/>
    <w:rsid w:val="4370223D"/>
    <w:rsid w:val="4401F61E"/>
    <w:rsid w:val="44225FA0"/>
    <w:rsid w:val="447C0058"/>
    <w:rsid w:val="449CA87B"/>
    <w:rsid w:val="44C8E263"/>
    <w:rsid w:val="44CD0C22"/>
    <w:rsid w:val="4511E005"/>
    <w:rsid w:val="45BFDA53"/>
    <w:rsid w:val="45DE6324"/>
    <w:rsid w:val="460E31D7"/>
    <w:rsid w:val="46479539"/>
    <w:rsid w:val="46656631"/>
    <w:rsid w:val="4666BA11"/>
    <w:rsid w:val="466A6735"/>
    <w:rsid w:val="466AC362"/>
    <w:rsid w:val="4687A1F2"/>
    <w:rsid w:val="46A33692"/>
    <w:rsid w:val="46AE8336"/>
    <w:rsid w:val="46B46499"/>
    <w:rsid w:val="46B7DCE6"/>
    <w:rsid w:val="46E7F16C"/>
    <w:rsid w:val="46EB784C"/>
    <w:rsid w:val="470FE71C"/>
    <w:rsid w:val="4722E5D3"/>
    <w:rsid w:val="47696140"/>
    <w:rsid w:val="476E7E28"/>
    <w:rsid w:val="47B475AB"/>
    <w:rsid w:val="47FCAC21"/>
    <w:rsid w:val="4808CE50"/>
    <w:rsid w:val="480EA038"/>
    <w:rsid w:val="4839B86B"/>
    <w:rsid w:val="485BA2D6"/>
    <w:rsid w:val="48EADAF3"/>
    <w:rsid w:val="49068CF7"/>
    <w:rsid w:val="49AFC948"/>
    <w:rsid w:val="49F01239"/>
    <w:rsid w:val="49FD5BC5"/>
    <w:rsid w:val="4A0E6EEE"/>
    <w:rsid w:val="4A10A751"/>
    <w:rsid w:val="4A4E0102"/>
    <w:rsid w:val="4A521E97"/>
    <w:rsid w:val="4A56515B"/>
    <w:rsid w:val="4A595A26"/>
    <w:rsid w:val="4A8A214D"/>
    <w:rsid w:val="4AAB56C4"/>
    <w:rsid w:val="4AB71E9B"/>
    <w:rsid w:val="4AC1F0A9"/>
    <w:rsid w:val="4AD4A949"/>
    <w:rsid w:val="4AE0ACD6"/>
    <w:rsid w:val="4AE22466"/>
    <w:rsid w:val="4AF4491B"/>
    <w:rsid w:val="4B231779"/>
    <w:rsid w:val="4C00DB48"/>
    <w:rsid w:val="4C00F755"/>
    <w:rsid w:val="4C0D80D2"/>
    <w:rsid w:val="4C1C19A1"/>
    <w:rsid w:val="4C5B71CB"/>
    <w:rsid w:val="4C861EF1"/>
    <w:rsid w:val="4CBA2A73"/>
    <w:rsid w:val="4CD01CBA"/>
    <w:rsid w:val="4D229636"/>
    <w:rsid w:val="4D3CBFC4"/>
    <w:rsid w:val="4D453378"/>
    <w:rsid w:val="4D528EF4"/>
    <w:rsid w:val="4DDE52D1"/>
    <w:rsid w:val="4DF4040A"/>
    <w:rsid w:val="4E1837D1"/>
    <w:rsid w:val="4E8BC6DD"/>
    <w:rsid w:val="4E9B69D2"/>
    <w:rsid w:val="4F39D6FA"/>
    <w:rsid w:val="4F85511E"/>
    <w:rsid w:val="4FA2D302"/>
    <w:rsid w:val="4FC2E503"/>
    <w:rsid w:val="4FC3FFBD"/>
    <w:rsid w:val="4FDAA639"/>
    <w:rsid w:val="4FDBBD5F"/>
    <w:rsid w:val="4FE623D4"/>
    <w:rsid w:val="4FF99441"/>
    <w:rsid w:val="500EE14E"/>
    <w:rsid w:val="50225C35"/>
    <w:rsid w:val="50310626"/>
    <w:rsid w:val="5038131A"/>
    <w:rsid w:val="50D295A2"/>
    <w:rsid w:val="51610F83"/>
    <w:rsid w:val="516CBB93"/>
    <w:rsid w:val="516FEA27"/>
    <w:rsid w:val="51794B0D"/>
    <w:rsid w:val="517ED9D4"/>
    <w:rsid w:val="5182D889"/>
    <w:rsid w:val="51A517B3"/>
    <w:rsid w:val="51C1E866"/>
    <w:rsid w:val="51F0320A"/>
    <w:rsid w:val="51F241C0"/>
    <w:rsid w:val="520BAEB2"/>
    <w:rsid w:val="5210772B"/>
    <w:rsid w:val="521F99ED"/>
    <w:rsid w:val="524F83E0"/>
    <w:rsid w:val="526D98A9"/>
    <w:rsid w:val="528EC432"/>
    <w:rsid w:val="52EFC2EA"/>
    <w:rsid w:val="534FC860"/>
    <w:rsid w:val="53655ECC"/>
    <w:rsid w:val="53781B8F"/>
    <w:rsid w:val="5395FEC9"/>
    <w:rsid w:val="539FF6DE"/>
    <w:rsid w:val="53C5EE54"/>
    <w:rsid w:val="53FBFF77"/>
    <w:rsid w:val="54254433"/>
    <w:rsid w:val="5477D327"/>
    <w:rsid w:val="54BFDE90"/>
    <w:rsid w:val="54D99FFB"/>
    <w:rsid w:val="54F0EB04"/>
    <w:rsid w:val="54F6BC86"/>
    <w:rsid w:val="551D8214"/>
    <w:rsid w:val="5526E0C1"/>
    <w:rsid w:val="5529E2F8"/>
    <w:rsid w:val="5540A6F6"/>
    <w:rsid w:val="55477DC3"/>
    <w:rsid w:val="5572AC4C"/>
    <w:rsid w:val="558B0393"/>
    <w:rsid w:val="55B96FAE"/>
    <w:rsid w:val="55D9EC1B"/>
    <w:rsid w:val="5659A638"/>
    <w:rsid w:val="567D6893"/>
    <w:rsid w:val="568447B3"/>
    <w:rsid w:val="5698D7E5"/>
    <w:rsid w:val="56ABA189"/>
    <w:rsid w:val="56BEE218"/>
    <w:rsid w:val="56FFEF1C"/>
    <w:rsid w:val="57140AF9"/>
    <w:rsid w:val="57356DF7"/>
    <w:rsid w:val="574EAABA"/>
    <w:rsid w:val="57754BE2"/>
    <w:rsid w:val="57DC6A5E"/>
    <w:rsid w:val="580FEA1E"/>
    <w:rsid w:val="582A01A4"/>
    <w:rsid w:val="583C5066"/>
    <w:rsid w:val="583ECD52"/>
    <w:rsid w:val="5865A7BC"/>
    <w:rsid w:val="588FA196"/>
    <w:rsid w:val="58AA4D03"/>
    <w:rsid w:val="58B86906"/>
    <w:rsid w:val="58B8E15D"/>
    <w:rsid w:val="58FE618F"/>
    <w:rsid w:val="59386BDD"/>
    <w:rsid w:val="597C1ED8"/>
    <w:rsid w:val="5981740B"/>
    <w:rsid w:val="598730EF"/>
    <w:rsid w:val="59B8BA80"/>
    <w:rsid w:val="59DF4A1B"/>
    <w:rsid w:val="5A0E9931"/>
    <w:rsid w:val="5A4E50D7"/>
    <w:rsid w:val="5A55EEAF"/>
    <w:rsid w:val="5A63C280"/>
    <w:rsid w:val="5A672216"/>
    <w:rsid w:val="5A90EECF"/>
    <w:rsid w:val="5AD5F1E2"/>
    <w:rsid w:val="5ADDCB5F"/>
    <w:rsid w:val="5AEDB105"/>
    <w:rsid w:val="5B43E19D"/>
    <w:rsid w:val="5B5B3F4E"/>
    <w:rsid w:val="5BAF0D9B"/>
    <w:rsid w:val="5BEBB907"/>
    <w:rsid w:val="5BFA6DE5"/>
    <w:rsid w:val="5C0A9E38"/>
    <w:rsid w:val="5C73F3D0"/>
    <w:rsid w:val="5C85F6DD"/>
    <w:rsid w:val="5CA013E3"/>
    <w:rsid w:val="5CEC2FC0"/>
    <w:rsid w:val="5D13146A"/>
    <w:rsid w:val="5D3CCF53"/>
    <w:rsid w:val="5D790068"/>
    <w:rsid w:val="5DDE27AB"/>
    <w:rsid w:val="5E1E8584"/>
    <w:rsid w:val="5E2FEA75"/>
    <w:rsid w:val="5E63A0D5"/>
    <w:rsid w:val="5E68DC8B"/>
    <w:rsid w:val="5EBE9C76"/>
    <w:rsid w:val="5ED6C4F8"/>
    <w:rsid w:val="5ED757E7"/>
    <w:rsid w:val="5ED79C02"/>
    <w:rsid w:val="5EF669EC"/>
    <w:rsid w:val="5EFF084B"/>
    <w:rsid w:val="5F05D526"/>
    <w:rsid w:val="5FC82D74"/>
    <w:rsid w:val="5FFB2F8D"/>
    <w:rsid w:val="602230A9"/>
    <w:rsid w:val="6027EE3A"/>
    <w:rsid w:val="607722BD"/>
    <w:rsid w:val="607E8E81"/>
    <w:rsid w:val="60970042"/>
    <w:rsid w:val="6191BC0B"/>
    <w:rsid w:val="61B5E290"/>
    <w:rsid w:val="61C19796"/>
    <w:rsid w:val="62460ADB"/>
    <w:rsid w:val="62592B32"/>
    <w:rsid w:val="62759D40"/>
    <w:rsid w:val="62AA06BA"/>
    <w:rsid w:val="62C42E8F"/>
    <w:rsid w:val="62C9A6BD"/>
    <w:rsid w:val="62DB15F2"/>
    <w:rsid w:val="62EFF6AA"/>
    <w:rsid w:val="632DA5AD"/>
    <w:rsid w:val="6344856B"/>
    <w:rsid w:val="6394C6F7"/>
    <w:rsid w:val="63D33790"/>
    <w:rsid w:val="640FAC8E"/>
    <w:rsid w:val="64126A4D"/>
    <w:rsid w:val="6445D23B"/>
    <w:rsid w:val="6452B605"/>
    <w:rsid w:val="64BC3383"/>
    <w:rsid w:val="64EE85CB"/>
    <w:rsid w:val="650D070D"/>
    <w:rsid w:val="65386C28"/>
    <w:rsid w:val="6568E585"/>
    <w:rsid w:val="65E7C4CE"/>
    <w:rsid w:val="6619FB09"/>
    <w:rsid w:val="662A078A"/>
    <w:rsid w:val="6641D046"/>
    <w:rsid w:val="6661AAF4"/>
    <w:rsid w:val="668D0EB7"/>
    <w:rsid w:val="671DEC25"/>
    <w:rsid w:val="67B67C67"/>
    <w:rsid w:val="67C209F8"/>
    <w:rsid w:val="67FC0948"/>
    <w:rsid w:val="686E7F8F"/>
    <w:rsid w:val="68B0CCD8"/>
    <w:rsid w:val="68E1FE80"/>
    <w:rsid w:val="68FA0723"/>
    <w:rsid w:val="691D3BFF"/>
    <w:rsid w:val="6927F57A"/>
    <w:rsid w:val="6950EC9B"/>
    <w:rsid w:val="696BA97E"/>
    <w:rsid w:val="6975CA59"/>
    <w:rsid w:val="6992B293"/>
    <w:rsid w:val="6A1649A9"/>
    <w:rsid w:val="6A2653E7"/>
    <w:rsid w:val="6A572DF9"/>
    <w:rsid w:val="6B0711A8"/>
    <w:rsid w:val="6B9F36E8"/>
    <w:rsid w:val="6BC1BD27"/>
    <w:rsid w:val="6BFC327C"/>
    <w:rsid w:val="6BFDF879"/>
    <w:rsid w:val="6C28B09C"/>
    <w:rsid w:val="6C8A2D28"/>
    <w:rsid w:val="6CAEFD9F"/>
    <w:rsid w:val="6D016329"/>
    <w:rsid w:val="6D2D3A89"/>
    <w:rsid w:val="6DCCBDCC"/>
    <w:rsid w:val="6DE6672B"/>
    <w:rsid w:val="6DF5C27A"/>
    <w:rsid w:val="6EBF6601"/>
    <w:rsid w:val="6F1189AE"/>
    <w:rsid w:val="6F28C62B"/>
    <w:rsid w:val="6F3C41C0"/>
    <w:rsid w:val="6F3E5FBB"/>
    <w:rsid w:val="6F53B6D4"/>
    <w:rsid w:val="6F95573E"/>
    <w:rsid w:val="6FA3F4EF"/>
    <w:rsid w:val="6FA72227"/>
    <w:rsid w:val="70375EBE"/>
    <w:rsid w:val="703A6396"/>
    <w:rsid w:val="706B3881"/>
    <w:rsid w:val="709AEB7A"/>
    <w:rsid w:val="710E4FD3"/>
    <w:rsid w:val="7133EBD2"/>
    <w:rsid w:val="71392A59"/>
    <w:rsid w:val="71625E95"/>
    <w:rsid w:val="71A3451B"/>
    <w:rsid w:val="71B08869"/>
    <w:rsid w:val="7216BDEB"/>
    <w:rsid w:val="72458C0B"/>
    <w:rsid w:val="728477C6"/>
    <w:rsid w:val="728BC49B"/>
    <w:rsid w:val="72E24481"/>
    <w:rsid w:val="7314261C"/>
    <w:rsid w:val="732F2EF7"/>
    <w:rsid w:val="73646CE6"/>
    <w:rsid w:val="73BF2ABF"/>
    <w:rsid w:val="73C947D2"/>
    <w:rsid w:val="7427B31C"/>
    <w:rsid w:val="743BAA91"/>
    <w:rsid w:val="7441ED68"/>
    <w:rsid w:val="746A5EA8"/>
    <w:rsid w:val="749C0EAA"/>
    <w:rsid w:val="74ABDDCA"/>
    <w:rsid w:val="74B4AACA"/>
    <w:rsid w:val="74F1F32E"/>
    <w:rsid w:val="75088B80"/>
    <w:rsid w:val="751AC103"/>
    <w:rsid w:val="7571BF88"/>
    <w:rsid w:val="759E25DB"/>
    <w:rsid w:val="75A6D852"/>
    <w:rsid w:val="75C3979E"/>
    <w:rsid w:val="76740CA4"/>
    <w:rsid w:val="7674B610"/>
    <w:rsid w:val="768A5FA8"/>
    <w:rsid w:val="771B8D5A"/>
    <w:rsid w:val="771E260A"/>
    <w:rsid w:val="7735253D"/>
    <w:rsid w:val="77787DAB"/>
    <w:rsid w:val="77D89907"/>
    <w:rsid w:val="78395CF6"/>
    <w:rsid w:val="78461D9D"/>
    <w:rsid w:val="78AA6507"/>
    <w:rsid w:val="78DE50BD"/>
    <w:rsid w:val="78EAC63B"/>
    <w:rsid w:val="790536E3"/>
    <w:rsid w:val="799D9D63"/>
    <w:rsid w:val="79A20057"/>
    <w:rsid w:val="79B23D13"/>
    <w:rsid w:val="79C2D96C"/>
    <w:rsid w:val="79C7B7AB"/>
    <w:rsid w:val="79D4F2C2"/>
    <w:rsid w:val="79DA5BFD"/>
    <w:rsid w:val="7A209B6E"/>
    <w:rsid w:val="7A71355B"/>
    <w:rsid w:val="7A7219B9"/>
    <w:rsid w:val="7AC5BE84"/>
    <w:rsid w:val="7AD0836E"/>
    <w:rsid w:val="7AD84103"/>
    <w:rsid w:val="7B078EE6"/>
    <w:rsid w:val="7B0D2FE6"/>
    <w:rsid w:val="7B29E4F2"/>
    <w:rsid w:val="7B6EBAAA"/>
    <w:rsid w:val="7B86EF0B"/>
    <w:rsid w:val="7B924A98"/>
    <w:rsid w:val="7BA1CB9C"/>
    <w:rsid w:val="7C0136DE"/>
    <w:rsid w:val="7C24BFB6"/>
    <w:rsid w:val="7C2BB5C2"/>
    <w:rsid w:val="7C3AA4ED"/>
    <w:rsid w:val="7C4FB427"/>
    <w:rsid w:val="7C76322C"/>
    <w:rsid w:val="7C7A33EF"/>
    <w:rsid w:val="7C829598"/>
    <w:rsid w:val="7CACDBB9"/>
    <w:rsid w:val="7CF7BC98"/>
    <w:rsid w:val="7D07B279"/>
    <w:rsid w:val="7D11A4DD"/>
    <w:rsid w:val="7D11F929"/>
    <w:rsid w:val="7D2F8244"/>
    <w:rsid w:val="7D314983"/>
    <w:rsid w:val="7D387872"/>
    <w:rsid w:val="7D587C0C"/>
    <w:rsid w:val="7D888C92"/>
    <w:rsid w:val="7D9C943C"/>
    <w:rsid w:val="7DAE7846"/>
    <w:rsid w:val="7DB86A30"/>
    <w:rsid w:val="7E198D8C"/>
    <w:rsid w:val="7E742AB2"/>
    <w:rsid w:val="7E78F6DE"/>
    <w:rsid w:val="7F005EDE"/>
    <w:rsid w:val="7F3A88FA"/>
    <w:rsid w:val="7F51D17D"/>
    <w:rsid w:val="7FB76655"/>
    <w:rsid w:val="7FBCAC4A"/>
    <w:rsid w:val="7FEC00BA"/>
    <w:rsid w:val="7FF6FB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0A5B"/>
  <w15:chartTrackingRefBased/>
  <w15:docId w15:val="{5F126ADC-7342-4373-8694-E91971591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1">
    <w:name w:val="Plain Table 1"/>
    <w:basedOn w:val="Table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A3DD8"/>
    <w:pPr>
      <w:spacing w:after="0" w:line="240" w:lineRule="auto"/>
    </w:pPr>
  </w:style>
  <w:style w:type="paragraph" w:styleId="CommentSubject">
    <w:name w:val="annotation subject"/>
    <w:basedOn w:val="CommentText"/>
    <w:next w:val="CommentText"/>
    <w:link w:val="CommentSubjectChar"/>
    <w:uiPriority w:val="99"/>
    <w:semiHidden/>
    <w:unhideWhenUsed/>
    <w:rsid w:val="009427BF"/>
    <w:rPr>
      <w:b/>
      <w:bCs/>
    </w:rPr>
  </w:style>
  <w:style w:type="character" w:customStyle="1" w:styleId="CommentSubjectChar">
    <w:name w:val="Comment Subject Char"/>
    <w:basedOn w:val="CommentTextChar"/>
    <w:link w:val="CommentSubject"/>
    <w:uiPriority w:val="99"/>
    <w:semiHidden/>
    <w:rsid w:val="009427BF"/>
    <w:rPr>
      <w:b/>
      <w:bCs/>
      <w:sz w:val="20"/>
      <w:szCs w:val="20"/>
    </w:rPr>
  </w:style>
  <w:style w:type="character" w:customStyle="1" w:styleId="normaltextrun">
    <w:name w:val="normaltextrun"/>
    <w:basedOn w:val="DefaultParagraphFont"/>
    <w:uiPriority w:val="1"/>
    <w:rsid w:val="0878AFA5"/>
    <w:rPr>
      <w:rFonts w:asciiTheme="minorHAnsi" w:eastAsiaTheme="minorEastAsia" w:hAnsiTheme="minorHAnsi" w:cstheme="minorBidi"/>
      <w:sz w:val="22"/>
      <w:szCs w:val="22"/>
    </w:rPr>
  </w:style>
  <w:style w:type="character" w:customStyle="1" w:styleId="eop">
    <w:name w:val="eop"/>
    <w:basedOn w:val="DefaultParagraphFont"/>
    <w:uiPriority w:val="1"/>
    <w:rsid w:val="46AE8336"/>
    <w:rPr>
      <w:rFonts w:asciiTheme="minorHAnsi" w:eastAsiaTheme="minorEastAsia" w:hAnsiTheme="minorHAnsi" w:cstheme="minorBidi"/>
      <w:sz w:val="22"/>
      <w:szCs w:val="22"/>
    </w:rPr>
  </w:style>
  <w:style w:type="character" w:styleId="Mention">
    <w:name w:val="Mention"/>
    <w:basedOn w:val="DefaultParagraphFont"/>
    <w:uiPriority w:val="99"/>
    <w:unhideWhenUsed/>
    <w:rsid w:val="007A74E3"/>
    <w:rPr>
      <w:color w:val="2B579A"/>
      <w:shd w:val="clear" w:color="auto" w:fill="E1DFDD"/>
    </w:rPr>
  </w:style>
  <w:style w:type="table" w:styleId="TableGridLight">
    <w:name w:val="Grid Table Light"/>
    <w:basedOn w:val="TableNormal"/>
    <w:uiPriority w:val="40"/>
    <w:rsid w:val="00D90E4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EA163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861780">
      <w:bodyDiv w:val="1"/>
      <w:marLeft w:val="0"/>
      <w:marRight w:val="0"/>
      <w:marTop w:val="0"/>
      <w:marBottom w:val="0"/>
      <w:divBdr>
        <w:top w:val="none" w:sz="0" w:space="0" w:color="auto"/>
        <w:left w:val="none" w:sz="0" w:space="0" w:color="auto"/>
        <w:bottom w:val="none" w:sz="0" w:space="0" w:color="auto"/>
        <w:right w:val="none" w:sz="0" w:space="0" w:color="auto"/>
      </w:divBdr>
    </w:div>
    <w:div w:id="176810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ergy.gov/energysaver/heat-pump-systems" TargetMode="External"/><Relationship Id="rId18" Type="http://schemas.openxmlformats.org/officeDocument/2006/relationships/hyperlink" Target="https://www.ahrinet.org/certification/cee-directory" TargetMode="External"/><Relationship Id="rId26" Type="http://schemas.openxmlformats.org/officeDocument/2006/relationships/hyperlink" Target="https://www.irs.gov/forms-pubs/about-form-5695" TargetMode="External"/><Relationship Id="rId39" Type="http://schemas.openxmlformats.org/officeDocument/2006/relationships/hyperlink" Target="https://fueleconomy.gov/feg/tax2023.shtml" TargetMode="External"/><Relationship Id="rId21" Type="http://schemas.openxmlformats.org/officeDocument/2006/relationships/hyperlink" Target="https://www.ahrinet.org/certification/cee-directory" TargetMode="External"/><Relationship Id="rId34" Type="http://schemas.openxmlformats.org/officeDocument/2006/relationships/hyperlink" Target="https://atlasbuildingshub.com/home-energy-rebates-tracker/" TargetMode="External"/><Relationship Id="rId42" Type="http://schemas.openxmlformats.org/officeDocument/2006/relationships/hyperlink" Target="https://www.irs.gov/forms-pubs/about-form-8936" TargetMode="External"/><Relationship Id="rId47" Type="http://schemas.openxmlformats.org/officeDocument/2006/relationships/hyperlink" Target="https://www.govinfo.gov/app/details/USCODE-2020-title26/USCODE-2020-title26-subtitleA-chap1-subchapA-partIV-subpartA-sec25D" TargetMode="External"/><Relationship Id="rId50" Type="http://schemas.openxmlformats.org/officeDocument/2006/relationships/hyperlink" Target="https://www.irs.gov/pub/irs-pdf/f8911.pdf"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nergystar.gov" TargetMode="External"/><Relationship Id="rId29" Type="http://schemas.openxmlformats.org/officeDocument/2006/relationships/hyperlink" Target="https://www.irs.gov/credits-deductions/residential-clean-energy-credit" TargetMode="External"/><Relationship Id="rId11" Type="http://schemas.openxmlformats.org/officeDocument/2006/relationships/hyperlink" Target="https://atlasbuildingshub.com/home-energy-rebates-tracker/https://atlasbuildingshub.com/home-energy-rebates-tracker/" TargetMode="External"/><Relationship Id="rId24" Type="http://schemas.openxmlformats.org/officeDocument/2006/relationships/hyperlink" Target="https://www.ahrinet.org/certification/cee-directory" TargetMode="External"/><Relationship Id="rId32" Type="http://schemas.openxmlformats.org/officeDocument/2006/relationships/hyperlink" Target="https://atlasbuildingshub.com/home-energy-rebates-tracker/" TargetMode="External"/><Relationship Id="rId37" Type="http://schemas.openxmlformats.org/officeDocument/2006/relationships/hyperlink" Target="https://www.energy.gov/sites/default/files/2024-01/Guidelines%20for%20Leveraging%20Other%20Funding%20Sources%20with%20Home%20Energy%20Rebates_final%20for%20Rebates%20Website_1.10.24.pdf" TargetMode="External"/><Relationship Id="rId40" Type="http://schemas.openxmlformats.org/officeDocument/2006/relationships/hyperlink" Target="https://fueleconomy.gov/feg/tax2023.shtml" TargetMode="External"/><Relationship Id="rId45" Type="http://schemas.openxmlformats.org/officeDocument/2006/relationships/hyperlink" Target="https://www.irs.gov/forms-pubs/about-form-8936" TargetMode="External"/><Relationship Id="rId53"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www.ahrinet.org/certification/cee-directo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mes.rewiringamerica.org/calculator" TargetMode="External"/><Relationship Id="rId22" Type="http://schemas.openxmlformats.org/officeDocument/2006/relationships/hyperlink" Target="https://www.ahrinet.org/certification/cee-directory" TargetMode="External"/><Relationship Id="rId27" Type="http://schemas.openxmlformats.org/officeDocument/2006/relationships/hyperlink" Target="https://www.irs.gov/credits-deductions/energy-efficient-home-improvement-credit" TargetMode="External"/><Relationship Id="rId30" Type="http://schemas.openxmlformats.org/officeDocument/2006/relationships/hyperlink" Target="https://www.irs.gov/forms-pubs/about-form-5695" TargetMode="External"/><Relationship Id="rId35" Type="http://schemas.openxmlformats.org/officeDocument/2006/relationships/hyperlink" Target="https://www.irs.gov/pub/irs-drop/a-24-19.pdf" TargetMode="External"/><Relationship Id="rId43" Type="http://schemas.openxmlformats.org/officeDocument/2006/relationships/hyperlink" Target="https://www.irs.gov/credits-deductions/credits-for-new-clean-vehicles-purchased-in-2023-or-after" TargetMode="External"/><Relationship Id="rId48" Type="http://schemas.openxmlformats.org/officeDocument/2006/relationships/hyperlink" Target="https://www.irs.gov/credits-deductions/alternative-fuel-vehicle-refueling-property-credit"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irs.gov/credits-deductions/alternative-fuel-vehicle-refueling-property-credit" TargetMode="External"/><Relationship Id="rId3" Type="http://schemas.openxmlformats.org/officeDocument/2006/relationships/customXml" Target="../customXml/item3.xml"/><Relationship Id="rId12" Type="http://schemas.openxmlformats.org/officeDocument/2006/relationships/hyperlink" Target="https://atlasbuildingshub.com/home-energy-rebates-tracker/https://atlasbuildingshub.com/home-energy-rebates-tracker/" TargetMode="External"/><Relationship Id="rId17" Type="http://schemas.openxmlformats.org/officeDocument/2006/relationships/hyperlink" Target="https://www.energy.gov/eere/buildings/us-department-energy-recognized-home-energy-auditor-qualified-certification-programs" TargetMode="External"/><Relationship Id="rId25" Type="http://schemas.openxmlformats.org/officeDocument/2006/relationships/hyperlink" Target="https://www.irs.gov/credits-deductions/energy-efficient-home-improvement-credit" TargetMode="External"/><Relationship Id="rId33" Type="http://schemas.openxmlformats.org/officeDocument/2006/relationships/hyperlink" Target="https://homes.rewiringamerica.org/calculator" TargetMode="External"/><Relationship Id="rId38" Type="http://schemas.openxmlformats.org/officeDocument/2006/relationships/image" Target="media/image1.png"/><Relationship Id="rId46" Type="http://schemas.openxmlformats.org/officeDocument/2006/relationships/hyperlink" Target="https://www.irs.gov/credits-deductions/used-clean-vehicle-credit" TargetMode="External"/><Relationship Id="rId20" Type="http://schemas.openxmlformats.org/officeDocument/2006/relationships/hyperlink" Target="https://www.ahrinet.org/certification/cee-directory" TargetMode="External"/><Relationship Id="rId41" Type="http://schemas.openxmlformats.org/officeDocument/2006/relationships/hyperlink" Target="https://fueleconomy.gov/feg/tax2023.shtml"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nergystar.gov" TargetMode="External"/><Relationship Id="rId23" Type="http://schemas.openxmlformats.org/officeDocument/2006/relationships/hyperlink" Target="https://www.ahrinet.org/certification/cee-directory" TargetMode="External"/><Relationship Id="rId28" Type="http://schemas.openxmlformats.org/officeDocument/2006/relationships/hyperlink" Target="https://www.irs.gov/credits-deductions/residential-clean-energy-credit" TargetMode="External"/><Relationship Id="rId36" Type="http://schemas.openxmlformats.org/officeDocument/2006/relationships/hyperlink" Target="https://www.irs.gov/pub/taxpros/fs-2022-40.pdf" TargetMode="External"/><Relationship Id="rId49" Type="http://schemas.openxmlformats.org/officeDocument/2006/relationships/hyperlink" Target="https://www.irs.gov/credits-deductions/alternative-fuel-vehicle-refueling-property-credit" TargetMode="External"/><Relationship Id="rId57" Type="http://schemas.microsoft.com/office/2019/05/relationships/documenttasks" Target="documenttasks/documenttasks1.xml"/><Relationship Id="rId10" Type="http://schemas.openxmlformats.org/officeDocument/2006/relationships/endnotes" Target="endnotes.xml"/><Relationship Id="rId31" Type="http://schemas.openxmlformats.org/officeDocument/2006/relationships/hyperlink" Target="https://www.irs.gov/credits-deductions/residential-clean-energy-credit" TargetMode="External"/><Relationship Id="rId44" Type="http://schemas.openxmlformats.org/officeDocument/2006/relationships/hyperlink" Target="https://fueleconomy.gov/feg/taxused.shtml" TargetMode="External"/><Relationship Id="rId52" Type="http://schemas.openxmlformats.org/officeDocument/2006/relationships/hyperlink" Target="https://www.irs.gov/businesses/small-businesses-self-employed/tips-on-rental-real-estate-income-deductions-and-recordkeeping" TargetMode="External"/></Relationships>
</file>

<file path=word/documenttasks/documenttasks1.xml><?xml version="1.0" encoding="utf-8"?>
<t:Tasks xmlns:t="http://schemas.microsoft.com/office/tasks/2019/documenttasks" xmlns:oel="http://schemas.microsoft.com/office/2019/extlst">
  <t:Task id="{E0FA6670-6EF8-4914-B79A-91ED7C247988}">
    <t:Anchor>
      <t:Comment id="1400988779"/>
    </t:Anchor>
    <t:History>
      <t:Event id="{C925004D-D7E3-402E-AAE2-91F8F24C04D8}" time="2025-07-28T17:58:25.784Z">
        <t:Attribution userId="S::sladislaw@rmi.org::e0d6758d-2cea-4006-b2ec-07b34fd0f083" userProvider="AD" userName="Sarah Ladislaw"/>
        <t:Anchor>
          <t:Comment id="1400988779"/>
        </t:Anchor>
        <t:Create/>
      </t:Event>
      <t:Event id="{C06DE239-AA0D-4343-8B46-04EE5279BF43}" time="2025-07-28T17:58:25.784Z">
        <t:Attribution userId="S::sladislaw@rmi.org::e0d6758d-2cea-4006-b2ec-07b34fd0f083" userProvider="AD" userName="Sarah Ladislaw"/>
        <t:Anchor>
          <t:Comment id="1400988779"/>
        </t:Anchor>
        <t:Assign userId="S::oalves@RMI.org::3300624a-e0c2-435d-9c2c-68c937e08012" userProvider="AD" userName="Olivia Alves"/>
      </t:Event>
      <t:Event id="{489E441F-03A0-4938-A3DE-4553FAD74932}" time="2025-07-28T17:58:25.784Z">
        <t:Attribution userId="S::sladislaw@rmi.org::e0d6758d-2cea-4006-b2ec-07b34fd0f083" userProvider="AD" userName="Sarah Ladislaw"/>
        <t:Anchor>
          <t:Comment id="1400988779"/>
        </t:Anchor>
        <t:SetTitle title="Just double checking that we're sure they've updated their pages/tools so its ok to still reference them @Olivia Alves"/>
      </t:Event>
      <t:Event id="{59361A3B-ECB1-4B73-8A3E-91AA4097E5FE}" time="2025-07-30T15:20:09.441Z">
        <t:Attribution userId="S::oalves@rmi.org::3300624a-e0c2-435d-9c2c-68c937e08012" userProvider="AD" userName="Olivia Alve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5</Value>
      <Value>4</Value>
      <Value>3</Value>
      <Value>2</Value>
      <Value>1</Value>
    </TaxCatchAll>
    <if202b33c9ad4e6aa860ffa7a5d7a48d xmlns="96b124d4-64d5-4d01-9a13-8db21a8152ee">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if202b33c9ad4e6aa860ffa7a5d7a48d>
    <jfb2dc48547a4c8eb7397eb8c6fbfbf3 xmlns="96b124d4-64d5-4d01-9a13-8db21a8152ee">
      <Terms xmlns="http://schemas.microsoft.com/office/infopath/2007/PartnerControls">
        <TermInfo xmlns="http://schemas.microsoft.com/office/infopath/2007/PartnerControls">
          <TermName xmlns="http://schemas.microsoft.com/office/infopath/2007/PartnerControls">CRC - Beyond Carbon</TermName>
          <TermId xmlns="http://schemas.microsoft.com/office/infopath/2007/PartnerControls">481a373c-258b-4699-bc58-1f7adf8e8675</TermId>
        </TermInfo>
      </Terms>
    </jfb2dc48547a4c8eb7397eb8c6fbfbf3>
    <o7d8e063de9440a788ce281a4639f277 xmlns="96b124d4-64d5-4d01-9a13-8db21a8152ee">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e3b3d182-2f78-40d0-877f-b4ead85fe795</TermId>
        </TermInfo>
      </Terms>
    </o7d8e063de9440a788ce281a4639f277>
    <ebeb29d6de21492aade44e4cd0d923ef xmlns="96b124d4-64d5-4d01-9a13-8db21a8152ee">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ebeb29d6de21492aade44e4cd0d923ef>
    <ce19f59ac979438986cf0acdcd17bd81 xmlns="96b124d4-64d5-4d01-9a13-8db21a8152e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ce19f59ac979438986cf0acdcd17bd81>
    <Project xmlns="96b124d4-64d5-4d01-9a13-8db21a8152ee" xsi:nil="true"/>
    <bb589a35e338468285a064ed8144bca4 xmlns="96b124d4-64d5-4d01-9a13-8db21a8152ee">
      <Terms xmlns="http://schemas.microsoft.com/office/infopath/2007/PartnerControls"/>
    </bb589a35e338468285a064ed8144bca4>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16593A25D6E24EB87B30A7C7209F84" ma:contentTypeVersion="27" ma:contentTypeDescription="Create a new document." ma:contentTypeScope="" ma:versionID="c8241462d693fce3479f10dea9d2121d">
  <xsd:schema xmlns:xsd="http://www.w3.org/2001/XMLSchema" xmlns:xs="http://www.w3.org/2001/XMLSchema" xmlns:p="http://schemas.microsoft.com/office/2006/metadata/properties" xmlns:ns2="96b124d4-64d5-4d01-9a13-8db21a8152ee" xmlns:ns3="a1df9832-fa29-4d0b-8301-c5ccf72ca850" xmlns:ns4="630b0b6a-2f51-42dc-b278-73a0077d2bf9" targetNamespace="http://schemas.microsoft.com/office/2006/metadata/properties" ma:root="true" ma:fieldsID="2143c71ed8f0d94f920978405c2aa11d" ns2:_="" ns3:_="" ns4:_="">
    <xsd:import namespace="96b124d4-64d5-4d01-9a13-8db21a8152ee"/>
    <xsd:import namespace="a1df9832-fa29-4d0b-8301-c5ccf72ca850"/>
    <xsd:import namespace="630b0b6a-2f51-42dc-b278-73a0077d2bf9"/>
    <xsd:element name="properties">
      <xsd:complexType>
        <xsd:sequence>
          <xsd:element name="documentManagement">
            <xsd:complexType>
              <xsd:all>
                <xsd:element ref="ns2:ce19f59ac979438986cf0acdcd17bd81" minOccurs="0"/>
                <xsd:element ref="ns3:TaxCatchAll" minOccurs="0"/>
                <xsd:element ref="ns2:if202b33c9ad4e6aa860ffa7a5d7a48d" minOccurs="0"/>
                <xsd:element ref="ns2:jfb2dc48547a4c8eb7397eb8c6fbfbf3" minOccurs="0"/>
                <xsd:element ref="ns2:o7d8e063de9440a788ce281a4639f277" minOccurs="0"/>
                <xsd:element ref="ns2:MediaServiceMetadata" minOccurs="0"/>
                <xsd:element ref="ns2:MediaServiceFastMetadata" minOccurs="0"/>
                <xsd:element ref="ns2:Project" minOccurs="0"/>
                <xsd:element ref="ns2:ebeb29d6de21492aade44e4cd0d923ef" minOccurs="0"/>
                <xsd:element ref="ns2:bb589a35e338468285a064ed8144bca4"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124d4-64d5-4d01-9a13-8db21a8152ee" elementFormDefault="qualified">
    <xsd:import namespace="http://schemas.microsoft.com/office/2006/documentManagement/types"/>
    <xsd:import namespace="http://schemas.microsoft.com/office/infopath/2007/PartnerControls"/>
    <xsd:element name="ce19f59ac979438986cf0acdcd17bd81" ma:index="9" nillable="true" ma:taxonomy="true" ma:internalName="ce19f59ac979438986cf0acdcd17bd81" ma:taxonomyFieldName="Document_x0020_Status" ma:displayName="Document Status" ma:default="1;#Draft|1196e416-c1e2-46e4-892a-39f21fb650b4" ma:fieldId="{ce19f59a-c979-4389-86cf-0acdcd17bd81}"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if202b33c9ad4e6aa860ffa7a5d7a48d" ma:index="12" nillable="true" ma:taxonomy="true" ma:internalName="if202b33c9ad4e6aa860ffa7a5d7a48d" ma:taxonomyFieldName="Program" ma:displayName="Program" ma:default="2;#Carbon Free Cities and Regions|a59d5bc4-4b27-40c9-ae91-854acbad63d5" ma:fieldId="{2f202b33-c9ad-4e6a-a860-ffa7a5d7a48d}"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jfb2dc48547a4c8eb7397eb8c6fbfbf3" ma:index="14" nillable="true" ma:taxonomy="true" ma:internalName="jfb2dc48547a4c8eb7397eb8c6fbfbf3" ma:taxonomyFieldName="Initiative" ma:displayName="Initiative" ma:default="3;#CRC - Beyond Carbon|481a373c-258b-4699-bc58-1f7adf8e8675" ma:fieldId="{3fb2dc48-547a-4c8e-b739-7eb8c6fbfbf3}"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o7d8e063de9440a788ce281a4639f277" ma:index="16" nillable="true" ma:taxonomy="true" ma:internalName="o7d8e063de9440a788ce281a4639f277" ma:taxonomyFieldName="Legal_x0020_Designation" ma:displayName="Legal Designation" ma:default="4;#Unrestricted|e3b3d182-2f78-40d0-877f-b4ead85fe795" ma:fieldId="{87d8e063-de94-40a7-88ce-281a4639f277}"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roject" ma:index="19" nillable="true" ma:displayName="Project" ma:internalName="Project">
      <xsd:simpleType>
        <xsd:restriction base="dms:Text">
          <xsd:maxLength value="255"/>
        </xsd:restriction>
      </xsd:simpleType>
    </xsd:element>
    <xsd:element name="ebeb29d6de21492aade44e4cd0d923ef" ma:index="21" nillable="true" ma:taxonomy="true" ma:internalName="ebeb29d6de21492aade44e4cd0d923ef" ma:taxonomyFieldName="Countries_x0020_Impacted" ma:displayName="Countries Impacted" ma:default="5;#United States|e78c81d2-f77a-4423-bced-88c0de1115e6" ma:fieldId="{ebeb29d6-de21-492a-ade4-4e4cd0d923ef}" ma:taxonomyMulti="true"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bb589a35e338468285a064ed8144bca4" ma:index="23" nillable="true" ma:taxonomy="true" ma:internalName="bb589a35e338468285a064ed8144bca4" ma:taxonomyFieldName="Technology" ma:displayName="Technology" ma:default="" ma:fieldId="{bb589a35-e338-4682-85a0-64ed8144bca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d8f7ca2-bd19-40f7-b017-d43d75656da6}" ma:internalName="TaxCatchAll" ma:showField="CatchAllData" ma:web="630b0b6a-2f51-42dc-b278-73a0077d2b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0b0b6a-2f51-42dc-b278-73a0077d2bf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51841A-7477-4E06-8991-81ADCC29840A}">
  <ds:schemaRefs>
    <ds:schemaRef ds:uri="http://schemas.microsoft.com/office/2006/metadata/properties"/>
    <ds:schemaRef ds:uri="http://schemas.microsoft.com/office/infopath/2007/PartnerControls"/>
    <ds:schemaRef ds:uri="a1df9832-fa29-4d0b-8301-c5ccf72ca850"/>
    <ds:schemaRef ds:uri="96b124d4-64d5-4d01-9a13-8db21a8152ee"/>
  </ds:schemaRefs>
</ds:datastoreItem>
</file>

<file path=customXml/itemProps2.xml><?xml version="1.0" encoding="utf-8"?>
<ds:datastoreItem xmlns:ds="http://schemas.openxmlformats.org/officeDocument/2006/customXml" ds:itemID="{B66BF382-3D87-4498-A17D-16651EB23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124d4-64d5-4d01-9a13-8db21a8152ee"/>
    <ds:schemaRef ds:uri="a1df9832-fa29-4d0b-8301-c5ccf72ca850"/>
    <ds:schemaRef ds:uri="630b0b6a-2f51-42dc-b278-73a0077d2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63CA33-4823-42E9-A1A6-F13EBFDF9AE3}">
  <ds:schemaRefs>
    <ds:schemaRef ds:uri="http://schemas.openxmlformats.org/officeDocument/2006/bibliography"/>
  </ds:schemaRefs>
</ds:datastoreItem>
</file>

<file path=customXml/itemProps4.xml><?xml version="1.0" encoding="utf-8"?>
<ds:datastoreItem xmlns:ds="http://schemas.openxmlformats.org/officeDocument/2006/customXml" ds:itemID="{8108B40E-6AF1-4942-A127-0CD1B7B42F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6200</Words>
  <Characters>30195</Characters>
  <Application>Microsoft Office Word</Application>
  <DocSecurity>0</DocSecurity>
  <Lines>1006</Lines>
  <Paragraphs>909</Paragraphs>
  <ScaleCrop>false</ScaleCrop>
  <Company/>
  <LinksUpToDate>false</LinksUpToDate>
  <CharactersWithSpaces>35486</CharactersWithSpaces>
  <SharedDoc>false</SharedDoc>
  <HLinks>
    <vt:vector size="246" baseType="variant">
      <vt:variant>
        <vt:i4>1835099</vt:i4>
      </vt:variant>
      <vt:variant>
        <vt:i4>120</vt:i4>
      </vt:variant>
      <vt:variant>
        <vt:i4>0</vt:i4>
      </vt:variant>
      <vt:variant>
        <vt:i4>5</vt:i4>
      </vt:variant>
      <vt:variant>
        <vt:lpwstr>https://www.irs.gov/businesses/small-businesses-self-employed/tips-on-rental-real-estate-income-deductions-and-recordkeeping</vt:lpwstr>
      </vt:variant>
      <vt:variant>
        <vt:lpwstr/>
      </vt:variant>
      <vt:variant>
        <vt:i4>5439519</vt:i4>
      </vt:variant>
      <vt:variant>
        <vt:i4>117</vt:i4>
      </vt:variant>
      <vt:variant>
        <vt:i4>0</vt:i4>
      </vt:variant>
      <vt:variant>
        <vt:i4>5</vt:i4>
      </vt:variant>
      <vt:variant>
        <vt:lpwstr>https://www.irs.gov/credits-deductions/alternative-fuel-vehicle-refueling-property-credit</vt:lpwstr>
      </vt:variant>
      <vt:variant>
        <vt:lpwstr/>
      </vt:variant>
      <vt:variant>
        <vt:i4>5832779</vt:i4>
      </vt:variant>
      <vt:variant>
        <vt:i4>114</vt:i4>
      </vt:variant>
      <vt:variant>
        <vt:i4>0</vt:i4>
      </vt:variant>
      <vt:variant>
        <vt:i4>5</vt:i4>
      </vt:variant>
      <vt:variant>
        <vt:lpwstr>https://www.irs.gov/pub/irs-pdf/f8911.pdf</vt:lpwstr>
      </vt:variant>
      <vt:variant>
        <vt:lpwstr/>
      </vt:variant>
      <vt:variant>
        <vt:i4>5439519</vt:i4>
      </vt:variant>
      <vt:variant>
        <vt:i4>111</vt:i4>
      </vt:variant>
      <vt:variant>
        <vt:i4>0</vt:i4>
      </vt:variant>
      <vt:variant>
        <vt:i4>5</vt:i4>
      </vt:variant>
      <vt:variant>
        <vt:lpwstr>https://www.irs.gov/credits-deductions/alternative-fuel-vehicle-refueling-property-credit</vt:lpwstr>
      </vt:variant>
      <vt:variant>
        <vt:lpwstr/>
      </vt:variant>
      <vt:variant>
        <vt:i4>5439519</vt:i4>
      </vt:variant>
      <vt:variant>
        <vt:i4>108</vt:i4>
      </vt:variant>
      <vt:variant>
        <vt:i4>0</vt:i4>
      </vt:variant>
      <vt:variant>
        <vt:i4>5</vt:i4>
      </vt:variant>
      <vt:variant>
        <vt:lpwstr>https://www.irs.gov/credits-deductions/alternative-fuel-vehicle-refueling-property-credit</vt:lpwstr>
      </vt:variant>
      <vt:variant>
        <vt:lpwstr/>
      </vt:variant>
      <vt:variant>
        <vt:i4>3604517</vt:i4>
      </vt:variant>
      <vt:variant>
        <vt:i4>105</vt:i4>
      </vt:variant>
      <vt:variant>
        <vt:i4>0</vt:i4>
      </vt:variant>
      <vt:variant>
        <vt:i4>5</vt:i4>
      </vt:variant>
      <vt:variant>
        <vt:lpwstr>https://www.govinfo.gov/app/details/USCODE-2020-title26/USCODE-2020-title26-subtitleA-chap1-subchapA-partIV-subpartA-sec25D</vt:lpwstr>
      </vt:variant>
      <vt:variant>
        <vt:lpwstr/>
      </vt:variant>
      <vt:variant>
        <vt:i4>5308436</vt:i4>
      </vt:variant>
      <vt:variant>
        <vt:i4>102</vt:i4>
      </vt:variant>
      <vt:variant>
        <vt:i4>0</vt:i4>
      </vt:variant>
      <vt:variant>
        <vt:i4>5</vt:i4>
      </vt:variant>
      <vt:variant>
        <vt:lpwstr>https://www.irs.gov/credits-deductions/used-clean-vehicle-credit</vt:lpwstr>
      </vt:variant>
      <vt:variant>
        <vt:lpwstr/>
      </vt:variant>
      <vt:variant>
        <vt:i4>3211298</vt:i4>
      </vt:variant>
      <vt:variant>
        <vt:i4>99</vt:i4>
      </vt:variant>
      <vt:variant>
        <vt:i4>0</vt:i4>
      </vt:variant>
      <vt:variant>
        <vt:i4>5</vt:i4>
      </vt:variant>
      <vt:variant>
        <vt:lpwstr>https://www.irs.gov/forms-pubs/about-form-8936</vt:lpwstr>
      </vt:variant>
      <vt:variant>
        <vt:lpwstr/>
      </vt:variant>
      <vt:variant>
        <vt:i4>1441875</vt:i4>
      </vt:variant>
      <vt:variant>
        <vt:i4>96</vt:i4>
      </vt:variant>
      <vt:variant>
        <vt:i4>0</vt:i4>
      </vt:variant>
      <vt:variant>
        <vt:i4>5</vt:i4>
      </vt:variant>
      <vt:variant>
        <vt:lpwstr>https://fueleconomy.gov/feg/taxused.shtml</vt:lpwstr>
      </vt:variant>
      <vt:variant>
        <vt:lpwstr/>
      </vt:variant>
      <vt:variant>
        <vt:i4>4587537</vt:i4>
      </vt:variant>
      <vt:variant>
        <vt:i4>93</vt:i4>
      </vt:variant>
      <vt:variant>
        <vt:i4>0</vt:i4>
      </vt:variant>
      <vt:variant>
        <vt:i4>5</vt:i4>
      </vt:variant>
      <vt:variant>
        <vt:lpwstr>https://www.irs.gov/credits-deductions/credits-for-new-clean-vehicles-purchased-in-2023-or-after</vt:lpwstr>
      </vt:variant>
      <vt:variant>
        <vt:lpwstr/>
      </vt:variant>
      <vt:variant>
        <vt:i4>3211298</vt:i4>
      </vt:variant>
      <vt:variant>
        <vt:i4>90</vt:i4>
      </vt:variant>
      <vt:variant>
        <vt:i4>0</vt:i4>
      </vt:variant>
      <vt:variant>
        <vt:i4>5</vt:i4>
      </vt:variant>
      <vt:variant>
        <vt:lpwstr>https://www.irs.gov/forms-pubs/about-form-8936</vt:lpwstr>
      </vt:variant>
      <vt:variant>
        <vt:lpwstr/>
      </vt:variant>
      <vt:variant>
        <vt:i4>393287</vt:i4>
      </vt:variant>
      <vt:variant>
        <vt:i4>87</vt:i4>
      </vt:variant>
      <vt:variant>
        <vt:i4>0</vt:i4>
      </vt:variant>
      <vt:variant>
        <vt:i4>5</vt:i4>
      </vt:variant>
      <vt:variant>
        <vt:lpwstr>https://fueleconomy.gov/feg/tax2023.shtml</vt:lpwstr>
      </vt:variant>
      <vt:variant>
        <vt:lpwstr/>
      </vt:variant>
      <vt:variant>
        <vt:i4>393287</vt:i4>
      </vt:variant>
      <vt:variant>
        <vt:i4>84</vt:i4>
      </vt:variant>
      <vt:variant>
        <vt:i4>0</vt:i4>
      </vt:variant>
      <vt:variant>
        <vt:i4>5</vt:i4>
      </vt:variant>
      <vt:variant>
        <vt:lpwstr>https://fueleconomy.gov/feg/tax2023.shtml</vt:lpwstr>
      </vt:variant>
      <vt:variant>
        <vt:lpwstr/>
      </vt:variant>
      <vt:variant>
        <vt:i4>393287</vt:i4>
      </vt:variant>
      <vt:variant>
        <vt:i4>81</vt:i4>
      </vt:variant>
      <vt:variant>
        <vt:i4>0</vt:i4>
      </vt:variant>
      <vt:variant>
        <vt:i4>5</vt:i4>
      </vt:variant>
      <vt:variant>
        <vt:lpwstr>https://fueleconomy.gov/feg/tax2023.shtml</vt:lpwstr>
      </vt:variant>
      <vt:variant>
        <vt:lpwstr/>
      </vt:variant>
      <vt:variant>
        <vt:i4>65620</vt:i4>
      </vt:variant>
      <vt:variant>
        <vt:i4>78</vt:i4>
      </vt:variant>
      <vt:variant>
        <vt:i4>0</vt:i4>
      </vt:variant>
      <vt:variant>
        <vt:i4>5</vt:i4>
      </vt:variant>
      <vt:variant>
        <vt:lpwstr>https://www.energy.gov/sites/default/files/2024-01/Guidelines for Leveraging Other Funding Sources with Home Energy Rebates_final for Rebates Website_1.10.24.pdf</vt:lpwstr>
      </vt:variant>
      <vt:variant>
        <vt:lpwstr/>
      </vt:variant>
      <vt:variant>
        <vt:i4>2556003</vt:i4>
      </vt:variant>
      <vt:variant>
        <vt:i4>75</vt:i4>
      </vt:variant>
      <vt:variant>
        <vt:i4>0</vt:i4>
      </vt:variant>
      <vt:variant>
        <vt:i4>5</vt:i4>
      </vt:variant>
      <vt:variant>
        <vt:lpwstr>https://www.irs.gov/pub/taxpros/fs-2022-40.pdf</vt:lpwstr>
      </vt:variant>
      <vt:variant>
        <vt:lpwstr/>
      </vt:variant>
      <vt:variant>
        <vt:i4>131077</vt:i4>
      </vt:variant>
      <vt:variant>
        <vt:i4>72</vt:i4>
      </vt:variant>
      <vt:variant>
        <vt:i4>0</vt:i4>
      </vt:variant>
      <vt:variant>
        <vt:i4>5</vt:i4>
      </vt:variant>
      <vt:variant>
        <vt:lpwstr>https://www.irs.gov/pub/irs-drop/a-24-19.pdf</vt:lpwstr>
      </vt:variant>
      <vt:variant>
        <vt:lpwstr/>
      </vt:variant>
      <vt:variant>
        <vt:i4>3801211</vt:i4>
      </vt:variant>
      <vt:variant>
        <vt:i4>69</vt:i4>
      </vt:variant>
      <vt:variant>
        <vt:i4>0</vt:i4>
      </vt:variant>
      <vt:variant>
        <vt:i4>5</vt:i4>
      </vt:variant>
      <vt:variant>
        <vt:lpwstr>https://atlasbuildingshub.com/home-energy-rebates-tracker/</vt:lpwstr>
      </vt:variant>
      <vt:variant>
        <vt:lpwstr/>
      </vt:variant>
      <vt:variant>
        <vt:i4>5242975</vt:i4>
      </vt:variant>
      <vt:variant>
        <vt:i4>66</vt:i4>
      </vt:variant>
      <vt:variant>
        <vt:i4>0</vt:i4>
      </vt:variant>
      <vt:variant>
        <vt:i4>5</vt:i4>
      </vt:variant>
      <vt:variant>
        <vt:lpwstr>https://homes.rewiringamerica.org/calculator</vt:lpwstr>
      </vt:variant>
      <vt:variant>
        <vt:lpwstr/>
      </vt:variant>
      <vt:variant>
        <vt:i4>3801211</vt:i4>
      </vt:variant>
      <vt:variant>
        <vt:i4>63</vt:i4>
      </vt:variant>
      <vt:variant>
        <vt:i4>0</vt:i4>
      </vt:variant>
      <vt:variant>
        <vt:i4>5</vt:i4>
      </vt:variant>
      <vt:variant>
        <vt:lpwstr>https://atlasbuildingshub.com/home-energy-rebates-tracker/</vt:lpwstr>
      </vt:variant>
      <vt:variant>
        <vt:lpwstr/>
      </vt:variant>
      <vt:variant>
        <vt:i4>2949223</vt:i4>
      </vt:variant>
      <vt:variant>
        <vt:i4>60</vt:i4>
      </vt:variant>
      <vt:variant>
        <vt:i4>0</vt:i4>
      </vt:variant>
      <vt:variant>
        <vt:i4>5</vt:i4>
      </vt:variant>
      <vt:variant>
        <vt:lpwstr>https://www.irs.gov/credits-deductions/residential-clean-energy-credit</vt:lpwstr>
      </vt:variant>
      <vt:variant>
        <vt:lpwstr/>
      </vt:variant>
      <vt:variant>
        <vt:i4>3997733</vt:i4>
      </vt:variant>
      <vt:variant>
        <vt:i4>57</vt:i4>
      </vt:variant>
      <vt:variant>
        <vt:i4>0</vt:i4>
      </vt:variant>
      <vt:variant>
        <vt:i4>5</vt:i4>
      </vt:variant>
      <vt:variant>
        <vt:lpwstr>https://www.irs.gov/forms-pubs/about-form-5695</vt:lpwstr>
      </vt:variant>
      <vt:variant>
        <vt:lpwstr/>
      </vt:variant>
      <vt:variant>
        <vt:i4>2949223</vt:i4>
      </vt:variant>
      <vt:variant>
        <vt:i4>54</vt:i4>
      </vt:variant>
      <vt:variant>
        <vt:i4>0</vt:i4>
      </vt:variant>
      <vt:variant>
        <vt:i4>5</vt:i4>
      </vt:variant>
      <vt:variant>
        <vt:lpwstr>https://www.irs.gov/credits-deductions/residential-clean-energy-credit</vt:lpwstr>
      </vt:variant>
      <vt:variant>
        <vt:lpwstr/>
      </vt:variant>
      <vt:variant>
        <vt:i4>2949223</vt:i4>
      </vt:variant>
      <vt:variant>
        <vt:i4>51</vt:i4>
      </vt:variant>
      <vt:variant>
        <vt:i4>0</vt:i4>
      </vt:variant>
      <vt:variant>
        <vt:i4>5</vt:i4>
      </vt:variant>
      <vt:variant>
        <vt:lpwstr>https://www.irs.gov/credits-deductions/residential-clean-energy-credit</vt:lpwstr>
      </vt:variant>
      <vt:variant>
        <vt:lpwstr/>
      </vt:variant>
      <vt:variant>
        <vt:i4>7012465</vt:i4>
      </vt:variant>
      <vt:variant>
        <vt:i4>48</vt:i4>
      </vt:variant>
      <vt:variant>
        <vt:i4>0</vt:i4>
      </vt:variant>
      <vt:variant>
        <vt:i4>5</vt:i4>
      </vt:variant>
      <vt:variant>
        <vt:lpwstr>https://www.irs.gov/credits-deductions/energy-efficient-home-improvement-credit</vt:lpwstr>
      </vt:variant>
      <vt:variant>
        <vt:lpwstr/>
      </vt:variant>
      <vt:variant>
        <vt:i4>3997733</vt:i4>
      </vt:variant>
      <vt:variant>
        <vt:i4>45</vt:i4>
      </vt:variant>
      <vt:variant>
        <vt:i4>0</vt:i4>
      </vt:variant>
      <vt:variant>
        <vt:i4>5</vt:i4>
      </vt:variant>
      <vt:variant>
        <vt:lpwstr>https://www.irs.gov/forms-pubs/about-form-5695</vt:lpwstr>
      </vt:variant>
      <vt:variant>
        <vt:lpwstr/>
      </vt:variant>
      <vt:variant>
        <vt:i4>7012465</vt:i4>
      </vt:variant>
      <vt:variant>
        <vt:i4>42</vt:i4>
      </vt:variant>
      <vt:variant>
        <vt:i4>0</vt:i4>
      </vt:variant>
      <vt:variant>
        <vt:i4>5</vt:i4>
      </vt:variant>
      <vt:variant>
        <vt:lpwstr>https://www.irs.gov/credits-deductions/energy-efficient-home-improvement-credit</vt:lpwstr>
      </vt:variant>
      <vt:variant>
        <vt:lpwstr/>
      </vt:variant>
      <vt:variant>
        <vt:i4>3997738</vt:i4>
      </vt:variant>
      <vt:variant>
        <vt:i4>39</vt:i4>
      </vt:variant>
      <vt:variant>
        <vt:i4>0</vt:i4>
      </vt:variant>
      <vt:variant>
        <vt:i4>5</vt:i4>
      </vt:variant>
      <vt:variant>
        <vt:lpwstr>https://www.ahrinet.org/certification/cee-directory</vt:lpwstr>
      </vt:variant>
      <vt:variant>
        <vt:lpwstr/>
      </vt:variant>
      <vt:variant>
        <vt:i4>3997738</vt:i4>
      </vt:variant>
      <vt:variant>
        <vt:i4>36</vt:i4>
      </vt:variant>
      <vt:variant>
        <vt:i4>0</vt:i4>
      </vt:variant>
      <vt:variant>
        <vt:i4>5</vt:i4>
      </vt:variant>
      <vt:variant>
        <vt:lpwstr>https://www.ahrinet.org/certification/cee-directory</vt:lpwstr>
      </vt:variant>
      <vt:variant>
        <vt:lpwstr/>
      </vt:variant>
      <vt:variant>
        <vt:i4>3997738</vt:i4>
      </vt:variant>
      <vt:variant>
        <vt:i4>33</vt:i4>
      </vt:variant>
      <vt:variant>
        <vt:i4>0</vt:i4>
      </vt:variant>
      <vt:variant>
        <vt:i4>5</vt:i4>
      </vt:variant>
      <vt:variant>
        <vt:lpwstr>https://www.ahrinet.org/certification/cee-directory</vt:lpwstr>
      </vt:variant>
      <vt:variant>
        <vt:lpwstr/>
      </vt:variant>
      <vt:variant>
        <vt:i4>3997738</vt:i4>
      </vt:variant>
      <vt:variant>
        <vt:i4>30</vt:i4>
      </vt:variant>
      <vt:variant>
        <vt:i4>0</vt:i4>
      </vt:variant>
      <vt:variant>
        <vt:i4>5</vt:i4>
      </vt:variant>
      <vt:variant>
        <vt:lpwstr>https://www.ahrinet.org/certification/cee-directory</vt:lpwstr>
      </vt:variant>
      <vt:variant>
        <vt:lpwstr/>
      </vt:variant>
      <vt:variant>
        <vt:i4>3997738</vt:i4>
      </vt:variant>
      <vt:variant>
        <vt:i4>27</vt:i4>
      </vt:variant>
      <vt:variant>
        <vt:i4>0</vt:i4>
      </vt:variant>
      <vt:variant>
        <vt:i4>5</vt:i4>
      </vt:variant>
      <vt:variant>
        <vt:lpwstr>https://www.ahrinet.org/certification/cee-directory</vt:lpwstr>
      </vt:variant>
      <vt:variant>
        <vt:lpwstr/>
      </vt:variant>
      <vt:variant>
        <vt:i4>3997738</vt:i4>
      </vt:variant>
      <vt:variant>
        <vt:i4>24</vt:i4>
      </vt:variant>
      <vt:variant>
        <vt:i4>0</vt:i4>
      </vt:variant>
      <vt:variant>
        <vt:i4>5</vt:i4>
      </vt:variant>
      <vt:variant>
        <vt:lpwstr>https://www.ahrinet.org/certification/cee-directory</vt:lpwstr>
      </vt:variant>
      <vt:variant>
        <vt:lpwstr/>
      </vt:variant>
      <vt:variant>
        <vt:i4>3997738</vt:i4>
      </vt:variant>
      <vt:variant>
        <vt:i4>21</vt:i4>
      </vt:variant>
      <vt:variant>
        <vt:i4>0</vt:i4>
      </vt:variant>
      <vt:variant>
        <vt:i4>5</vt:i4>
      </vt:variant>
      <vt:variant>
        <vt:lpwstr>https://www.ahrinet.org/certification/cee-directory</vt:lpwstr>
      </vt:variant>
      <vt:variant>
        <vt:lpwstr/>
      </vt:variant>
      <vt:variant>
        <vt:i4>3735679</vt:i4>
      </vt:variant>
      <vt:variant>
        <vt:i4>18</vt:i4>
      </vt:variant>
      <vt:variant>
        <vt:i4>0</vt:i4>
      </vt:variant>
      <vt:variant>
        <vt:i4>5</vt:i4>
      </vt:variant>
      <vt:variant>
        <vt:lpwstr>https://www.energy.gov/eere/buildings/us-department-energy-recognized-home-energy-auditor-qualified-certification-programs</vt:lpwstr>
      </vt:variant>
      <vt:variant>
        <vt:lpwstr/>
      </vt:variant>
      <vt:variant>
        <vt:i4>3801204</vt:i4>
      </vt:variant>
      <vt:variant>
        <vt:i4>15</vt:i4>
      </vt:variant>
      <vt:variant>
        <vt:i4>0</vt:i4>
      </vt:variant>
      <vt:variant>
        <vt:i4>5</vt:i4>
      </vt:variant>
      <vt:variant>
        <vt:lpwstr>https://www.energystar.gov/</vt:lpwstr>
      </vt:variant>
      <vt:variant>
        <vt:lpwstr/>
      </vt:variant>
      <vt:variant>
        <vt:i4>3801204</vt:i4>
      </vt:variant>
      <vt:variant>
        <vt:i4>12</vt:i4>
      </vt:variant>
      <vt:variant>
        <vt:i4>0</vt:i4>
      </vt:variant>
      <vt:variant>
        <vt:i4>5</vt:i4>
      </vt:variant>
      <vt:variant>
        <vt:lpwstr>https://www.energystar.gov/</vt:lpwstr>
      </vt:variant>
      <vt:variant>
        <vt:lpwstr/>
      </vt:variant>
      <vt:variant>
        <vt:i4>5242975</vt:i4>
      </vt:variant>
      <vt:variant>
        <vt:i4>9</vt:i4>
      </vt:variant>
      <vt:variant>
        <vt:i4>0</vt:i4>
      </vt:variant>
      <vt:variant>
        <vt:i4>5</vt:i4>
      </vt:variant>
      <vt:variant>
        <vt:lpwstr>https://homes.rewiringamerica.org/calculator</vt:lpwstr>
      </vt:variant>
      <vt:variant>
        <vt:lpwstr/>
      </vt:variant>
      <vt:variant>
        <vt:i4>1769542</vt:i4>
      </vt:variant>
      <vt:variant>
        <vt:i4>6</vt:i4>
      </vt:variant>
      <vt:variant>
        <vt:i4>0</vt:i4>
      </vt:variant>
      <vt:variant>
        <vt:i4>5</vt:i4>
      </vt:variant>
      <vt:variant>
        <vt:lpwstr>https://www.energy.gov/energysaver/heat-pump-systems</vt:lpwstr>
      </vt:variant>
      <vt:variant>
        <vt:lpwstr/>
      </vt:variant>
      <vt:variant>
        <vt:i4>0</vt:i4>
      </vt:variant>
      <vt:variant>
        <vt:i4>3</vt:i4>
      </vt:variant>
      <vt:variant>
        <vt:i4>0</vt:i4>
      </vt:variant>
      <vt:variant>
        <vt:i4>5</vt:i4>
      </vt:variant>
      <vt:variant>
        <vt:lpwstr>https://atlasbuildingshub.com/home-energy-rebates-tracker/https://atlasbuildingshub.com/home-energy-rebates-tracker/</vt:lpwstr>
      </vt:variant>
      <vt:variant>
        <vt:lpwstr/>
      </vt:variant>
      <vt:variant>
        <vt:i4>0</vt:i4>
      </vt:variant>
      <vt:variant>
        <vt:i4>0</vt:i4>
      </vt:variant>
      <vt:variant>
        <vt:i4>0</vt:i4>
      </vt:variant>
      <vt:variant>
        <vt:i4>5</vt:i4>
      </vt:variant>
      <vt:variant>
        <vt:lpwstr>https://atlasbuildingshub.com/home-energy-rebates-tracker/https://atlasbuildingshub.com/home-energy-rebates-tracker/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Alves</dc:creator>
  <cp:keywords/>
  <dc:description/>
  <cp:lastModifiedBy>Olivia Alves</cp:lastModifiedBy>
  <cp:revision>393</cp:revision>
  <dcterms:created xsi:type="dcterms:W3CDTF">2024-07-16T22:20:00Z</dcterms:created>
  <dcterms:modified xsi:type="dcterms:W3CDTF">2025-08-14T00:38:00Z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Impacted">
    <vt:lpwstr>5;#United States|e78c81d2-f77a-4423-bced-88c0de1115e6</vt:lpwstr>
  </property>
  <property fmtid="{D5CDD505-2E9C-101B-9397-08002B2CF9AE}" pid="3" name="ContentTypeId">
    <vt:lpwstr>0x010100C116593A25D6E24EB87B30A7C7209F84</vt:lpwstr>
  </property>
  <property fmtid="{D5CDD505-2E9C-101B-9397-08002B2CF9AE}" pid="4" name="Document Status">
    <vt:lpwstr>1;#Draft|1196e416-c1e2-46e4-892a-39f21fb650b4</vt:lpwstr>
  </property>
  <property fmtid="{D5CDD505-2E9C-101B-9397-08002B2CF9AE}" pid="5" name="Program">
    <vt:lpwstr>2;#Carbon Free Cities and Regions|a59d5bc4-4b27-40c9-ae91-854acbad63d5</vt:lpwstr>
  </property>
  <property fmtid="{D5CDD505-2E9C-101B-9397-08002B2CF9AE}" pid="6" name="Initiative">
    <vt:lpwstr>3;#CRC - Beyond Carbon|481a373c-258b-4699-bc58-1f7adf8e8675</vt:lpwstr>
  </property>
  <property fmtid="{D5CDD505-2E9C-101B-9397-08002B2CF9AE}" pid="7" name="Legal Designation">
    <vt:lpwstr>4;#Unrestricted|e3b3d182-2f78-40d0-877f-b4ead85fe795</vt:lpwstr>
  </property>
  <property fmtid="{D5CDD505-2E9C-101B-9397-08002B2CF9AE}" pid="8" name="Technology">
    <vt:lpwstr/>
  </property>
  <property fmtid="{D5CDD505-2E9C-101B-9397-08002B2CF9AE}" pid="9" name="Document_x0020_Status">
    <vt:lpwstr>1;#Draft|1196e416-c1e2-46e4-892a-39f21fb650b4</vt:lpwstr>
  </property>
  <property fmtid="{D5CDD505-2E9C-101B-9397-08002B2CF9AE}" pid="10" name="Legal_x0020_Designation">
    <vt:lpwstr>4;#Unrestricted|e3b3d182-2f78-40d0-877f-b4ead85fe795</vt:lpwstr>
  </property>
  <property fmtid="{D5CDD505-2E9C-101B-9397-08002B2CF9AE}" pid="11" name="Countries_x0020_Impacted">
    <vt:lpwstr>5;#United States|e78c81d2-f77a-4423-bced-88c0de1115e6</vt:lpwstr>
  </property>
</Properties>
</file>